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1A39" w14:textId="5C53A6A9" w:rsidR="006D35A6" w:rsidRDefault="006D35A6" w:rsidP="006D35A6">
      <w:pPr>
        <w:jc w:val="center"/>
        <w:rPr>
          <w:rFonts w:ascii="Arial" w:hAnsi="Arial" w:cs="Arial"/>
          <w:b/>
          <w:bCs/>
          <w:sz w:val="40"/>
          <w:szCs w:val="40"/>
        </w:rPr>
      </w:pPr>
      <w:r>
        <w:rPr>
          <w:rFonts w:ascii="Arial" w:hAnsi="Arial" w:cs="Arial"/>
          <w:b/>
          <w:bCs/>
          <w:noProof/>
          <w:sz w:val="40"/>
          <w:szCs w:val="40"/>
        </w:rPr>
        <w:drawing>
          <wp:anchor distT="0" distB="0" distL="114300" distR="114300" simplePos="0" relativeHeight="251658240" behindDoc="1" locked="0" layoutInCell="1" allowOverlap="1" wp14:anchorId="5AA483BB" wp14:editId="17978641">
            <wp:simplePos x="0" y="0"/>
            <wp:positionH relativeFrom="column">
              <wp:posOffset>-602615</wp:posOffset>
            </wp:positionH>
            <wp:positionV relativeFrom="paragraph">
              <wp:posOffset>-247015</wp:posOffset>
            </wp:positionV>
            <wp:extent cx="1361896" cy="603250"/>
            <wp:effectExtent l="0" t="0" r="0" b="6350"/>
            <wp:wrapNone/>
            <wp:docPr id="63863836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38363"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1896" cy="603250"/>
                    </a:xfrm>
                    <a:prstGeom prst="rect">
                      <a:avLst/>
                    </a:prstGeom>
                  </pic:spPr>
                </pic:pic>
              </a:graphicData>
            </a:graphic>
            <wp14:sizeRelH relativeFrom="page">
              <wp14:pctWidth>0</wp14:pctWidth>
            </wp14:sizeRelH>
            <wp14:sizeRelV relativeFrom="page">
              <wp14:pctHeight>0</wp14:pctHeight>
            </wp14:sizeRelV>
          </wp:anchor>
        </w:drawing>
      </w:r>
    </w:p>
    <w:p w14:paraId="34540D85" w14:textId="77777777" w:rsidR="006D35A6" w:rsidRDefault="006D35A6" w:rsidP="006D35A6">
      <w:pPr>
        <w:jc w:val="center"/>
        <w:rPr>
          <w:rFonts w:ascii="Arial" w:hAnsi="Arial" w:cs="Arial"/>
          <w:b/>
          <w:bCs/>
          <w:sz w:val="40"/>
          <w:szCs w:val="40"/>
        </w:rPr>
      </w:pPr>
    </w:p>
    <w:p w14:paraId="0609EF4A" w14:textId="4EAF40C1" w:rsidR="00745D2A" w:rsidRPr="00A202B2" w:rsidRDefault="00745D2A" w:rsidP="006D35A6">
      <w:pPr>
        <w:jc w:val="center"/>
        <w:rPr>
          <w:rFonts w:ascii="Arial" w:hAnsi="Arial" w:cs="Arial"/>
          <w:b/>
          <w:bCs/>
          <w:sz w:val="40"/>
          <w:szCs w:val="40"/>
        </w:rPr>
      </w:pPr>
      <w:r w:rsidRPr="00A202B2">
        <w:rPr>
          <w:rFonts w:ascii="Arial" w:hAnsi="Arial" w:cs="Arial"/>
          <w:b/>
          <w:bCs/>
          <w:sz w:val="40"/>
          <w:szCs w:val="40"/>
        </w:rPr>
        <w:t>Processed Food Registration</w:t>
      </w:r>
      <w:r w:rsidR="00A202B2" w:rsidRPr="00A202B2">
        <w:rPr>
          <w:rFonts w:ascii="Arial" w:hAnsi="Arial" w:cs="Arial"/>
          <w:b/>
          <w:bCs/>
          <w:sz w:val="40"/>
          <w:szCs w:val="40"/>
        </w:rPr>
        <w:t xml:space="preserve"> (PFR)</w:t>
      </w:r>
    </w:p>
    <w:p w14:paraId="015897F2" w14:textId="5073D046" w:rsidR="00277BD7" w:rsidRPr="00A202B2" w:rsidRDefault="00277BD7" w:rsidP="005A1887">
      <w:pPr>
        <w:jc w:val="center"/>
        <w:rPr>
          <w:rFonts w:ascii="Arial" w:hAnsi="Arial" w:cs="Arial"/>
          <w:b/>
          <w:bCs/>
          <w:sz w:val="40"/>
          <w:szCs w:val="40"/>
        </w:rPr>
      </w:pPr>
      <w:r w:rsidRPr="00A202B2">
        <w:rPr>
          <w:rFonts w:ascii="Arial" w:hAnsi="Arial" w:cs="Arial"/>
          <w:b/>
          <w:bCs/>
          <w:sz w:val="40"/>
          <w:szCs w:val="40"/>
        </w:rPr>
        <w:t>Frequently Asked Questions</w:t>
      </w:r>
    </w:p>
    <w:p w14:paraId="18F3A80E" w14:textId="77777777" w:rsidR="00624107" w:rsidRDefault="00624107" w:rsidP="00531201">
      <w:pPr>
        <w:rPr>
          <w:rFonts w:ascii="Arial" w:hAnsi="Arial" w:cs="Arial"/>
          <w:b/>
          <w:bCs/>
          <w:sz w:val="24"/>
          <w:szCs w:val="24"/>
        </w:rPr>
      </w:pPr>
    </w:p>
    <w:p w14:paraId="5CBEB12B" w14:textId="77777777" w:rsidR="008D533D" w:rsidRPr="0083788E" w:rsidRDefault="008D533D" w:rsidP="00531201">
      <w:pPr>
        <w:rPr>
          <w:rFonts w:ascii="Arial" w:hAnsi="Arial" w:cs="Arial"/>
          <w:b/>
          <w:bCs/>
          <w:sz w:val="24"/>
          <w:szCs w:val="24"/>
        </w:rPr>
      </w:pPr>
    </w:p>
    <w:p w14:paraId="5CC4165D" w14:textId="0E0E4A36" w:rsidR="009E50A7" w:rsidRPr="00A86423" w:rsidRDefault="006A7B82"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 xml:space="preserve">What is a </w:t>
      </w:r>
      <w:proofErr w:type="gramStart"/>
      <w:r w:rsidR="00A202B2">
        <w:rPr>
          <w:rFonts w:ascii="Arial" w:hAnsi="Arial" w:cs="Arial"/>
          <w:color w:val="2E74B5" w:themeColor="accent5" w:themeShade="BF"/>
          <w:sz w:val="28"/>
          <w:szCs w:val="28"/>
        </w:rPr>
        <w:t>PFR</w:t>
      </w:r>
      <w:proofErr w:type="gramEnd"/>
    </w:p>
    <w:p w14:paraId="6C029094" w14:textId="77777777" w:rsidR="009E50A7" w:rsidRPr="00D31B7F" w:rsidRDefault="009E50A7" w:rsidP="007045DB">
      <w:pPr>
        <w:pStyle w:val="Heading2"/>
        <w:ind w:left="547"/>
        <w15:collapsed/>
        <w:rPr>
          <w:rFonts w:ascii="Arial" w:hAnsi="Arial" w:cs="Arial"/>
          <w:sz w:val="24"/>
          <w:szCs w:val="24"/>
        </w:rPr>
      </w:pPr>
      <w:r w:rsidRPr="00D31B7F">
        <w:rPr>
          <w:rFonts w:ascii="Arial" w:hAnsi="Arial" w:cs="Arial"/>
          <w:sz w:val="24"/>
          <w:szCs w:val="24"/>
        </w:rPr>
        <w:t xml:space="preserve">What is a Processed Food Registration (PFR)? </w:t>
      </w:r>
    </w:p>
    <w:p w14:paraId="397169BD" w14:textId="77777777" w:rsidR="009E50A7" w:rsidRPr="0083788E" w:rsidRDefault="009E50A7" w:rsidP="009E50A7">
      <w:pPr>
        <w:rPr>
          <w:rFonts w:ascii="Arial" w:hAnsi="Arial" w:cs="Arial"/>
          <w:b/>
          <w:bCs/>
          <w:sz w:val="24"/>
          <w:szCs w:val="24"/>
        </w:rPr>
      </w:pPr>
      <w:r w:rsidRPr="0083788E">
        <w:rPr>
          <w:rFonts w:ascii="Arial" w:hAnsi="Arial" w:cs="Arial"/>
          <w:sz w:val="24"/>
          <w:szCs w:val="24"/>
        </w:rPr>
        <w:t>Processed Food Registration (PFR) is a basic license issued to firms that allows them to legally manufacture, package, label, or warehouse food in California.  The PFR provides evidence to your customers and regulatory agencies that you are licensed and inspected by the California Department of Public Health – Food and Drug Branch. </w:t>
      </w:r>
    </w:p>
    <w:p w14:paraId="3387638B" w14:textId="77777777" w:rsidR="009E50A7" w:rsidRPr="0083788E" w:rsidRDefault="009E50A7" w:rsidP="00531201">
      <w:pPr>
        <w:rPr>
          <w:rFonts w:ascii="Arial" w:hAnsi="Arial" w:cs="Arial"/>
          <w:b/>
          <w:bCs/>
          <w:sz w:val="24"/>
          <w:szCs w:val="24"/>
        </w:rPr>
      </w:pPr>
    </w:p>
    <w:p w14:paraId="6B3AFE67" w14:textId="77777777" w:rsidR="009E50A7" w:rsidRPr="00D31B7F" w:rsidRDefault="009E50A7" w:rsidP="00C83674">
      <w:pPr>
        <w:pStyle w:val="Heading2"/>
        <w:ind w:left="547"/>
        <w15:collapsed/>
        <w:rPr>
          <w:rFonts w:ascii="Arial" w:hAnsi="Arial" w:cs="Arial"/>
          <w:sz w:val="24"/>
          <w:szCs w:val="24"/>
        </w:rPr>
      </w:pPr>
      <w:r w:rsidRPr="00D31B7F">
        <w:rPr>
          <w:rFonts w:ascii="Arial" w:hAnsi="Arial" w:cs="Arial"/>
          <w:sz w:val="24"/>
          <w:szCs w:val="24"/>
        </w:rPr>
        <w:t xml:space="preserve">What is the Food and Drug Branch (FDB) Processed Food Registration Program (PFR)? </w:t>
      </w:r>
    </w:p>
    <w:p w14:paraId="513EA609" w14:textId="77777777" w:rsidR="009E50A7" w:rsidRDefault="009E50A7" w:rsidP="009E50A7">
      <w:pPr>
        <w:pStyle w:val="NormalWeb"/>
        <w:shd w:val="clear" w:color="auto" w:fill="FFFFFF"/>
        <w:spacing w:before="0" w:beforeAutospacing="0" w:after="150" w:afterAutospacing="0"/>
        <w:rPr>
          <w:rFonts w:ascii="Arial" w:hAnsi="Arial" w:cs="Arial"/>
          <w:sz w:val="24"/>
          <w:szCs w:val="24"/>
        </w:rPr>
      </w:pPr>
      <w:r w:rsidRPr="0083788E">
        <w:rPr>
          <w:rFonts w:ascii="Arial" w:hAnsi="Arial" w:cs="Arial"/>
          <w:sz w:val="24"/>
          <w:szCs w:val="24"/>
        </w:rPr>
        <w:t xml:space="preserve">Processed Food Registration (PFR) is a program that regulates general foods such as bakery products, noodles, seafood (except molluscan shellfish), fruit juices, snacks, nuts, oils, processed or packaged vegetables, candy, etc. </w:t>
      </w:r>
    </w:p>
    <w:p w14:paraId="783E4032" w14:textId="77777777" w:rsidR="008D533D" w:rsidRPr="008D533D" w:rsidRDefault="008D533D" w:rsidP="008D533D">
      <w:pPr>
        <w:rPr>
          <w:rFonts w:ascii="Arial" w:hAnsi="Arial" w:cs="Arial"/>
          <w:sz w:val="24"/>
          <w:szCs w:val="24"/>
        </w:rPr>
      </w:pPr>
    </w:p>
    <w:p w14:paraId="3FB7BDFC" w14:textId="7BFE1AAB" w:rsidR="009E50A7" w:rsidRPr="00A86423" w:rsidRDefault="00A202B2" w:rsidP="00C83674">
      <w:pPr>
        <w:pStyle w:val="Heading1"/>
        <w15:collapsed/>
        <w:rPr>
          <w:rFonts w:ascii="Arial" w:hAnsi="Arial" w:cs="Arial"/>
          <w:color w:val="2E74B5" w:themeColor="accent5" w:themeShade="BF"/>
          <w:sz w:val="28"/>
          <w:szCs w:val="28"/>
        </w:rPr>
      </w:pPr>
      <w:r>
        <w:rPr>
          <w:rFonts w:ascii="Arial" w:hAnsi="Arial" w:cs="Arial"/>
          <w:color w:val="2E74B5" w:themeColor="accent5" w:themeShade="BF"/>
          <w:sz w:val="28"/>
          <w:szCs w:val="28"/>
        </w:rPr>
        <w:t xml:space="preserve">The </w:t>
      </w:r>
      <w:r w:rsidR="009E50A7" w:rsidRPr="00A86423">
        <w:rPr>
          <w:rFonts w:ascii="Arial" w:hAnsi="Arial" w:cs="Arial"/>
          <w:color w:val="2E74B5" w:themeColor="accent5" w:themeShade="BF"/>
          <w:sz w:val="28"/>
          <w:szCs w:val="28"/>
        </w:rPr>
        <w:t>PFR Process</w:t>
      </w:r>
    </w:p>
    <w:p w14:paraId="3AB74E6E" w14:textId="06F12B47" w:rsidR="006A7B82" w:rsidRDefault="006A7B82" w:rsidP="007045DB">
      <w:pPr>
        <w:pStyle w:val="Heading2"/>
        <w:ind w:left="547"/>
        <w15:collapsed/>
        <w:rPr>
          <w:rFonts w:ascii="Arial" w:hAnsi="Arial" w:cs="Arial"/>
          <w:sz w:val="24"/>
          <w:szCs w:val="24"/>
        </w:rPr>
      </w:pPr>
      <w:r w:rsidRPr="00940727">
        <w:rPr>
          <w:rFonts w:ascii="Arial" w:hAnsi="Arial" w:cs="Arial"/>
          <w:sz w:val="24"/>
          <w:szCs w:val="24"/>
        </w:rPr>
        <w:t xml:space="preserve">What are the steps </w:t>
      </w:r>
      <w:r w:rsidR="00FB444D">
        <w:rPr>
          <w:rFonts w:ascii="Arial" w:hAnsi="Arial" w:cs="Arial"/>
          <w:sz w:val="24"/>
          <w:szCs w:val="24"/>
        </w:rPr>
        <w:t xml:space="preserve">in processing my PFR </w:t>
      </w:r>
      <w:r w:rsidRPr="00940727">
        <w:rPr>
          <w:rFonts w:ascii="Arial" w:hAnsi="Arial" w:cs="Arial"/>
          <w:sz w:val="24"/>
          <w:szCs w:val="24"/>
        </w:rPr>
        <w:t>application</w:t>
      </w:r>
      <w:r w:rsidR="00533554">
        <w:rPr>
          <w:rFonts w:ascii="Arial" w:hAnsi="Arial" w:cs="Arial"/>
          <w:sz w:val="24"/>
          <w:szCs w:val="24"/>
        </w:rPr>
        <w:t>?</w:t>
      </w:r>
    </w:p>
    <w:p w14:paraId="01F6850B" w14:textId="6CB687D8" w:rsidR="00533554" w:rsidRPr="00533554" w:rsidRDefault="00533554" w:rsidP="008376D2">
      <w:pPr>
        <w:pStyle w:val="Heading3"/>
        <w:ind w:left="907"/>
        <w15:collapsed/>
        <w:rPr>
          <w:rFonts w:ascii="Arial" w:hAnsi="Arial" w:cs="Arial"/>
          <w:b/>
          <w:bCs/>
          <w:color w:val="auto"/>
        </w:rPr>
      </w:pPr>
      <w:r w:rsidRPr="00533554">
        <w:rPr>
          <w:rFonts w:ascii="Arial" w:hAnsi="Arial" w:cs="Arial"/>
          <w:b/>
          <w:bCs/>
          <w:color w:val="auto"/>
        </w:rPr>
        <w:t xml:space="preserve">What are the steps </w:t>
      </w:r>
      <w:r w:rsidR="00FB444D">
        <w:rPr>
          <w:rFonts w:ascii="Arial" w:hAnsi="Arial" w:cs="Arial"/>
          <w:b/>
          <w:bCs/>
          <w:color w:val="auto"/>
        </w:rPr>
        <w:t>after I submit</w:t>
      </w:r>
      <w:r w:rsidRPr="00533554">
        <w:rPr>
          <w:rFonts w:ascii="Arial" w:hAnsi="Arial" w:cs="Arial"/>
          <w:b/>
          <w:bCs/>
          <w:color w:val="auto"/>
        </w:rPr>
        <w:t xml:space="preserve"> my PFR application?</w:t>
      </w:r>
    </w:p>
    <w:p w14:paraId="1261D65A" w14:textId="77777777" w:rsidR="009E50A7" w:rsidRPr="008C7C91" w:rsidRDefault="009E50A7" w:rsidP="008C7C91">
      <w:pPr>
        <w:rPr>
          <w:rFonts w:ascii="Arial" w:hAnsi="Arial" w:cs="Arial"/>
          <w:sz w:val="24"/>
          <w:szCs w:val="24"/>
        </w:rPr>
      </w:pPr>
      <w:r w:rsidRPr="008C7C91">
        <w:rPr>
          <w:rFonts w:ascii="Arial" w:hAnsi="Arial" w:cs="Arial"/>
          <w:sz w:val="24"/>
          <w:szCs w:val="24"/>
        </w:rPr>
        <w:t>The steps in processing a PFR application are:</w:t>
      </w:r>
    </w:p>
    <w:p w14:paraId="4E68E867" w14:textId="77A32D42"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Application (including check for fees) is received by the California Department of Public Health (CDPH) mailroom and delivered to </w:t>
      </w:r>
      <w:r w:rsidR="008C7C91">
        <w:rPr>
          <w:rFonts w:ascii="Arial" w:hAnsi="Arial" w:cs="Arial"/>
          <w:sz w:val="24"/>
          <w:szCs w:val="24"/>
        </w:rPr>
        <w:t xml:space="preserve">the </w:t>
      </w:r>
      <w:r w:rsidRPr="00E67109">
        <w:rPr>
          <w:rFonts w:ascii="Arial" w:hAnsi="Arial" w:cs="Arial"/>
          <w:sz w:val="24"/>
          <w:szCs w:val="24"/>
        </w:rPr>
        <w:t>FDB via the MS Code or P</w:t>
      </w:r>
      <w:r w:rsidR="008C7C91">
        <w:rPr>
          <w:rFonts w:ascii="Arial" w:hAnsi="Arial" w:cs="Arial"/>
          <w:sz w:val="24"/>
          <w:szCs w:val="24"/>
        </w:rPr>
        <w:t>.</w:t>
      </w:r>
      <w:r w:rsidRPr="00E67109">
        <w:rPr>
          <w:rFonts w:ascii="Arial" w:hAnsi="Arial" w:cs="Arial"/>
          <w:sz w:val="24"/>
          <w:szCs w:val="24"/>
        </w:rPr>
        <w:t>O</w:t>
      </w:r>
      <w:r w:rsidR="008C7C91">
        <w:rPr>
          <w:rFonts w:ascii="Arial" w:hAnsi="Arial" w:cs="Arial"/>
          <w:sz w:val="24"/>
          <w:szCs w:val="24"/>
        </w:rPr>
        <w:t>.</w:t>
      </w:r>
      <w:r w:rsidRPr="00E67109">
        <w:rPr>
          <w:rFonts w:ascii="Arial" w:hAnsi="Arial" w:cs="Arial"/>
          <w:sz w:val="24"/>
          <w:szCs w:val="24"/>
        </w:rPr>
        <w:t xml:space="preserve"> Box listed on the envelope.</w:t>
      </w:r>
    </w:p>
    <w:p w14:paraId="29A8899E" w14:textId="6947B78A"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After </w:t>
      </w:r>
      <w:r w:rsidR="00B946AD">
        <w:rPr>
          <w:rFonts w:ascii="Arial" w:hAnsi="Arial" w:cs="Arial"/>
          <w:sz w:val="24"/>
          <w:szCs w:val="24"/>
        </w:rPr>
        <w:t xml:space="preserve">the </w:t>
      </w:r>
      <w:r w:rsidRPr="00E67109">
        <w:rPr>
          <w:rFonts w:ascii="Arial" w:hAnsi="Arial" w:cs="Arial"/>
          <w:sz w:val="24"/>
          <w:szCs w:val="24"/>
        </w:rPr>
        <w:t xml:space="preserve">FDB receives the envelope containing the application and fees, it is given to the Cashiering Desk (CD) to log and </w:t>
      </w:r>
      <w:r w:rsidR="00B946AD">
        <w:rPr>
          <w:rFonts w:ascii="Arial" w:hAnsi="Arial" w:cs="Arial"/>
          <w:sz w:val="24"/>
          <w:szCs w:val="24"/>
        </w:rPr>
        <w:t xml:space="preserve">then </w:t>
      </w:r>
      <w:r w:rsidRPr="00E67109">
        <w:rPr>
          <w:rFonts w:ascii="Arial" w:hAnsi="Arial" w:cs="Arial"/>
          <w:sz w:val="24"/>
          <w:szCs w:val="24"/>
        </w:rPr>
        <w:t>sent to the CDPH Accounting office for the check to be deposited.</w:t>
      </w:r>
    </w:p>
    <w:p w14:paraId="41B42FD7" w14:textId="18FD5C6D"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FDB CD gets the receipt back from CDPH Accounting stating it was deposited and the application is then forwarded to the FDB Licensing Desk (LD).</w:t>
      </w:r>
    </w:p>
    <w:p w14:paraId="389C22D9" w14:textId="77777777"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FDB LD receives the application from FDB CD and starts screening it for completeness. </w:t>
      </w:r>
    </w:p>
    <w:p w14:paraId="58F1AD35" w14:textId="77777777" w:rsidR="009E50A7" w:rsidRPr="00E67109" w:rsidRDefault="009E50A7" w:rsidP="00901641">
      <w:pPr>
        <w:pStyle w:val="ListParagraph"/>
        <w:numPr>
          <w:ilvl w:val="1"/>
          <w:numId w:val="17"/>
        </w:numPr>
        <w:rPr>
          <w:rFonts w:ascii="Arial" w:hAnsi="Arial" w:cs="Arial"/>
          <w:sz w:val="24"/>
          <w:szCs w:val="24"/>
        </w:rPr>
      </w:pPr>
      <w:r w:rsidRPr="00E67109">
        <w:rPr>
          <w:rFonts w:ascii="Arial" w:hAnsi="Arial" w:cs="Arial"/>
          <w:sz w:val="24"/>
          <w:szCs w:val="24"/>
        </w:rPr>
        <w:t xml:space="preserve">If an application is deemed complete, it will be entered into the Program’s system and sent to the FDB Inspection team. </w:t>
      </w:r>
    </w:p>
    <w:p w14:paraId="4A8EA3F1" w14:textId="77777777"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The inspection team receives the application, and it is screened for operational details and placed in the queue to be assigned to an inspector.</w:t>
      </w:r>
    </w:p>
    <w:p w14:paraId="5D343EA6" w14:textId="77777777"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An inspector contacts the firm for a pre-registration “new license inspection.” </w:t>
      </w:r>
    </w:p>
    <w:p w14:paraId="385447F0" w14:textId="30F48CD3" w:rsidR="009E50A7" w:rsidRPr="00E67109" w:rsidRDefault="00B946AD" w:rsidP="00901641">
      <w:pPr>
        <w:pStyle w:val="ListParagraph"/>
        <w:numPr>
          <w:ilvl w:val="1"/>
          <w:numId w:val="17"/>
        </w:numPr>
        <w:rPr>
          <w:rFonts w:ascii="Arial" w:hAnsi="Arial" w:cs="Arial"/>
          <w:sz w:val="24"/>
          <w:szCs w:val="24"/>
        </w:rPr>
      </w:pPr>
      <w:r>
        <w:rPr>
          <w:rFonts w:ascii="Arial" w:hAnsi="Arial" w:cs="Arial"/>
          <w:sz w:val="24"/>
          <w:szCs w:val="24"/>
        </w:rPr>
        <w:t>The f</w:t>
      </w:r>
      <w:r w:rsidR="009E50A7" w:rsidRPr="00E67109">
        <w:rPr>
          <w:rFonts w:ascii="Arial" w:hAnsi="Arial" w:cs="Arial"/>
          <w:sz w:val="24"/>
          <w:szCs w:val="24"/>
        </w:rPr>
        <w:t xml:space="preserve">irm </w:t>
      </w:r>
      <w:r w:rsidR="009E50A7" w:rsidRPr="00E67109">
        <w:rPr>
          <w:rFonts w:ascii="Arial" w:hAnsi="Arial" w:cs="Arial"/>
          <w:b/>
          <w:bCs/>
          <w:sz w:val="24"/>
          <w:szCs w:val="24"/>
        </w:rPr>
        <w:t>must</w:t>
      </w:r>
      <w:r w:rsidR="009E50A7" w:rsidRPr="00E67109">
        <w:rPr>
          <w:rFonts w:ascii="Arial" w:hAnsi="Arial" w:cs="Arial"/>
          <w:sz w:val="24"/>
          <w:szCs w:val="24"/>
        </w:rPr>
        <w:t xml:space="preserve"> tell the inspector if </w:t>
      </w:r>
      <w:r>
        <w:rPr>
          <w:rFonts w:ascii="Arial" w:hAnsi="Arial" w:cs="Arial"/>
          <w:sz w:val="24"/>
          <w:szCs w:val="24"/>
        </w:rPr>
        <w:t>it’s</w:t>
      </w:r>
      <w:r w:rsidR="009E50A7" w:rsidRPr="00E67109">
        <w:rPr>
          <w:rFonts w:ascii="Arial" w:hAnsi="Arial" w:cs="Arial"/>
          <w:sz w:val="24"/>
          <w:szCs w:val="24"/>
        </w:rPr>
        <w:t xml:space="preserve"> ready for inspection (i.e., not undergoing construction, equipment set up, not undergoing a city/county plan check, </w:t>
      </w:r>
      <w:r>
        <w:rPr>
          <w:rFonts w:ascii="Arial" w:hAnsi="Arial" w:cs="Arial"/>
          <w:sz w:val="24"/>
          <w:szCs w:val="24"/>
        </w:rPr>
        <w:t xml:space="preserve">or </w:t>
      </w:r>
      <w:r w:rsidR="009E50A7" w:rsidRPr="00E67109">
        <w:rPr>
          <w:rFonts w:ascii="Arial" w:hAnsi="Arial" w:cs="Arial"/>
          <w:sz w:val="24"/>
          <w:szCs w:val="24"/>
        </w:rPr>
        <w:t xml:space="preserve">lacking required HACCP documentation when applicable, etc.). </w:t>
      </w:r>
    </w:p>
    <w:p w14:paraId="14588FAB" w14:textId="77777777" w:rsidR="009E50A7" w:rsidRPr="00E67109" w:rsidRDefault="009E50A7" w:rsidP="00901641">
      <w:pPr>
        <w:pStyle w:val="ListParagraph"/>
        <w:numPr>
          <w:ilvl w:val="1"/>
          <w:numId w:val="17"/>
        </w:numPr>
        <w:rPr>
          <w:rFonts w:ascii="Arial" w:hAnsi="Arial" w:cs="Arial"/>
          <w:sz w:val="24"/>
          <w:szCs w:val="24"/>
        </w:rPr>
      </w:pPr>
      <w:r w:rsidRPr="00E67109">
        <w:rPr>
          <w:rFonts w:ascii="Arial" w:hAnsi="Arial" w:cs="Arial"/>
          <w:sz w:val="24"/>
          <w:szCs w:val="24"/>
        </w:rPr>
        <w:t xml:space="preserve">Inspection schedules are based on the priorities and workload of the assigned Food Safety Inspector.  </w:t>
      </w:r>
    </w:p>
    <w:p w14:paraId="248C3F8E" w14:textId="0689EC9D"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Once an inspection is completed, the District Office Supervisor reviews the reports and findings, and sends a disposition to the </w:t>
      </w:r>
      <w:r w:rsidR="00043353">
        <w:rPr>
          <w:rFonts w:ascii="Arial" w:hAnsi="Arial" w:cs="Arial"/>
          <w:sz w:val="24"/>
          <w:szCs w:val="24"/>
        </w:rPr>
        <w:t>L</w:t>
      </w:r>
      <w:r w:rsidRPr="00E67109">
        <w:rPr>
          <w:rFonts w:ascii="Arial" w:hAnsi="Arial" w:cs="Arial"/>
          <w:sz w:val="24"/>
          <w:szCs w:val="24"/>
        </w:rPr>
        <w:t xml:space="preserve">icensing </w:t>
      </w:r>
      <w:r w:rsidR="00043353">
        <w:rPr>
          <w:rFonts w:ascii="Arial" w:hAnsi="Arial" w:cs="Arial"/>
          <w:sz w:val="24"/>
          <w:szCs w:val="24"/>
        </w:rPr>
        <w:t>D</w:t>
      </w:r>
      <w:r w:rsidRPr="00E67109">
        <w:rPr>
          <w:rFonts w:ascii="Arial" w:hAnsi="Arial" w:cs="Arial"/>
          <w:sz w:val="24"/>
          <w:szCs w:val="24"/>
        </w:rPr>
        <w:t xml:space="preserve">esk. </w:t>
      </w:r>
    </w:p>
    <w:p w14:paraId="336EF969" w14:textId="77777777" w:rsidR="009E50A7" w:rsidRPr="00E67109" w:rsidRDefault="009E50A7" w:rsidP="00E67109">
      <w:pPr>
        <w:pStyle w:val="ListParagraph"/>
        <w:numPr>
          <w:ilvl w:val="0"/>
          <w:numId w:val="17"/>
        </w:numPr>
        <w:rPr>
          <w:rFonts w:ascii="Arial" w:hAnsi="Arial" w:cs="Arial"/>
          <w:sz w:val="24"/>
          <w:szCs w:val="24"/>
        </w:rPr>
      </w:pPr>
      <w:r w:rsidRPr="00E67109">
        <w:rPr>
          <w:rFonts w:ascii="Arial" w:hAnsi="Arial" w:cs="Arial"/>
          <w:sz w:val="24"/>
          <w:szCs w:val="24"/>
        </w:rPr>
        <w:t xml:space="preserve">The Licensing Desk will generate the license, if the disposition is to issue the license, and mail out to the firm to the address provided on the application. </w:t>
      </w:r>
    </w:p>
    <w:p w14:paraId="624E17E3" w14:textId="77777777" w:rsidR="009E50A7" w:rsidRPr="0083788E" w:rsidRDefault="009E50A7" w:rsidP="009E50A7">
      <w:pPr>
        <w:pStyle w:val="ListParagraph"/>
        <w:rPr>
          <w:rFonts w:ascii="Arial" w:hAnsi="Arial" w:cs="Arial"/>
          <w:sz w:val="24"/>
          <w:szCs w:val="24"/>
        </w:rPr>
      </w:pPr>
    </w:p>
    <w:p w14:paraId="260481B2" w14:textId="77777777" w:rsidR="009E50A7" w:rsidRPr="00533554" w:rsidRDefault="009E50A7" w:rsidP="00C47F90">
      <w:pPr>
        <w:pStyle w:val="Heading3"/>
        <w:ind w:left="907"/>
        <w15:collapsed/>
        <w:rPr>
          <w:rFonts w:ascii="Arial" w:hAnsi="Arial" w:cs="Arial"/>
          <w:b/>
          <w:bCs/>
          <w:color w:val="auto"/>
        </w:rPr>
      </w:pPr>
      <w:r w:rsidRPr="00533554">
        <w:rPr>
          <w:rFonts w:ascii="Arial" w:eastAsia="Times New Roman" w:hAnsi="Arial" w:cs="Arial"/>
          <w:b/>
          <w:bCs/>
          <w:color w:val="auto"/>
        </w:rPr>
        <w:t xml:space="preserve">What happens after I submit my PFR application? </w:t>
      </w:r>
    </w:p>
    <w:p w14:paraId="15F05CEA" w14:textId="77777777" w:rsidR="009E50A7" w:rsidRPr="0083788E" w:rsidRDefault="009E50A7" w:rsidP="009E50A7">
      <w:pPr>
        <w:rPr>
          <w:rFonts w:ascii="Arial" w:hAnsi="Arial" w:cs="Arial"/>
          <w:sz w:val="24"/>
          <w:szCs w:val="24"/>
        </w:rPr>
      </w:pPr>
      <w:r w:rsidRPr="0083788E">
        <w:rPr>
          <w:rFonts w:ascii="Arial" w:hAnsi="Arial" w:cs="Arial"/>
          <w:sz w:val="24"/>
          <w:szCs w:val="24"/>
        </w:rPr>
        <w:t xml:space="preserve">Processing of an application is a multi-step process. For an application to be fully processed, it </w:t>
      </w:r>
      <w:proofErr w:type="gramStart"/>
      <w:r w:rsidRPr="0083788E">
        <w:rPr>
          <w:rFonts w:ascii="Arial" w:hAnsi="Arial" w:cs="Arial"/>
          <w:sz w:val="24"/>
          <w:szCs w:val="24"/>
        </w:rPr>
        <w:t>has to</w:t>
      </w:r>
      <w:proofErr w:type="gramEnd"/>
      <w:r w:rsidRPr="0083788E">
        <w:rPr>
          <w:rFonts w:ascii="Arial" w:hAnsi="Arial" w:cs="Arial"/>
          <w:sz w:val="24"/>
          <w:szCs w:val="24"/>
        </w:rPr>
        <w:t xml:space="preserve"> clear all the steps on the cashiering, licensing, and inspection sides. Once the firm is compliant with applicable laws and regulations, a disposition as to licensure is made and the firm is notified of the outcome. </w:t>
      </w:r>
    </w:p>
    <w:p w14:paraId="412928EB" w14:textId="77777777" w:rsidR="009E50A7" w:rsidRPr="0083788E" w:rsidRDefault="009E50A7" w:rsidP="009E50A7">
      <w:pPr>
        <w:rPr>
          <w:rFonts w:ascii="Arial" w:hAnsi="Arial" w:cs="Arial"/>
          <w:sz w:val="24"/>
          <w:szCs w:val="24"/>
        </w:rPr>
      </w:pPr>
    </w:p>
    <w:p w14:paraId="631383C7" w14:textId="77777777" w:rsidR="009E50A7" w:rsidRPr="0083788E" w:rsidRDefault="009E50A7" w:rsidP="009E50A7">
      <w:pPr>
        <w:rPr>
          <w:rFonts w:ascii="Arial" w:hAnsi="Arial" w:cs="Arial"/>
          <w:sz w:val="24"/>
          <w:szCs w:val="24"/>
        </w:rPr>
      </w:pPr>
      <w:r w:rsidRPr="0083788E">
        <w:rPr>
          <w:rFonts w:ascii="Arial" w:hAnsi="Arial" w:cs="Arial"/>
          <w:sz w:val="24"/>
          <w:szCs w:val="24"/>
        </w:rPr>
        <w:t>Applicants should know:</w:t>
      </w:r>
    </w:p>
    <w:p w14:paraId="7EB36346" w14:textId="77777777" w:rsidR="009E50A7" w:rsidRPr="0083788E" w:rsidRDefault="009E50A7" w:rsidP="009E50A7">
      <w:pPr>
        <w:pStyle w:val="ListParagraph"/>
        <w:numPr>
          <w:ilvl w:val="0"/>
          <w:numId w:val="12"/>
        </w:numPr>
        <w:rPr>
          <w:rFonts w:ascii="Arial" w:hAnsi="Arial" w:cs="Arial"/>
          <w:sz w:val="24"/>
          <w:szCs w:val="24"/>
        </w:rPr>
      </w:pPr>
      <w:r w:rsidRPr="0083788E">
        <w:rPr>
          <w:rFonts w:ascii="Arial" w:hAnsi="Arial" w:cs="Arial"/>
          <w:sz w:val="24"/>
          <w:szCs w:val="24"/>
        </w:rPr>
        <w:t xml:space="preserve">Applications are processed in the order they are received. </w:t>
      </w:r>
    </w:p>
    <w:p w14:paraId="42F4698B" w14:textId="77777777" w:rsidR="009E50A7" w:rsidRPr="0083788E" w:rsidRDefault="009E50A7" w:rsidP="009E50A7">
      <w:pPr>
        <w:pStyle w:val="ListParagraph"/>
        <w:numPr>
          <w:ilvl w:val="0"/>
          <w:numId w:val="12"/>
        </w:numPr>
        <w:rPr>
          <w:rFonts w:ascii="Arial" w:hAnsi="Arial" w:cs="Arial"/>
          <w:sz w:val="24"/>
          <w:szCs w:val="24"/>
        </w:rPr>
      </w:pPr>
      <w:r w:rsidRPr="0083788E">
        <w:rPr>
          <w:rFonts w:ascii="Arial" w:hAnsi="Arial" w:cs="Arial"/>
          <w:sz w:val="24"/>
          <w:szCs w:val="24"/>
        </w:rPr>
        <w:t>Submission of an incomplete application by the firm will cause delays in processing the application.</w:t>
      </w:r>
    </w:p>
    <w:p w14:paraId="3581CFBD" w14:textId="32D95600" w:rsidR="009E50A7" w:rsidRPr="0083788E" w:rsidRDefault="009E50A7" w:rsidP="009E50A7">
      <w:pPr>
        <w:pStyle w:val="ListParagraph"/>
        <w:numPr>
          <w:ilvl w:val="0"/>
          <w:numId w:val="12"/>
        </w:numPr>
        <w:rPr>
          <w:rFonts w:ascii="Arial" w:hAnsi="Arial" w:cs="Arial"/>
          <w:sz w:val="24"/>
          <w:szCs w:val="24"/>
        </w:rPr>
      </w:pPr>
      <w:r w:rsidRPr="0083788E">
        <w:rPr>
          <w:rFonts w:ascii="Arial" w:hAnsi="Arial" w:cs="Arial"/>
          <w:sz w:val="24"/>
          <w:szCs w:val="24"/>
        </w:rPr>
        <w:t xml:space="preserve">Until all required information on the application (including correct fees) is made available to </w:t>
      </w:r>
      <w:r w:rsidR="007F7679">
        <w:rPr>
          <w:rFonts w:ascii="Arial" w:hAnsi="Arial" w:cs="Arial"/>
          <w:sz w:val="24"/>
          <w:szCs w:val="24"/>
        </w:rPr>
        <w:t xml:space="preserve">the </w:t>
      </w:r>
      <w:r w:rsidRPr="0083788E">
        <w:rPr>
          <w:rFonts w:ascii="Arial" w:hAnsi="Arial" w:cs="Arial"/>
          <w:sz w:val="24"/>
          <w:szCs w:val="24"/>
        </w:rPr>
        <w:t xml:space="preserve">FDB, the application will be deficient and will not be processed. </w:t>
      </w:r>
    </w:p>
    <w:p w14:paraId="500B621F" w14:textId="77777777" w:rsidR="009E50A7" w:rsidRPr="0083788E" w:rsidRDefault="009E50A7" w:rsidP="009E50A7">
      <w:pPr>
        <w:pStyle w:val="ListParagraph"/>
        <w:numPr>
          <w:ilvl w:val="0"/>
          <w:numId w:val="12"/>
        </w:numPr>
        <w:rPr>
          <w:rFonts w:ascii="Arial" w:hAnsi="Arial" w:cs="Arial"/>
          <w:sz w:val="24"/>
          <w:szCs w:val="24"/>
        </w:rPr>
      </w:pPr>
      <w:r w:rsidRPr="0083788E">
        <w:rPr>
          <w:rFonts w:ascii="Arial" w:hAnsi="Arial" w:cs="Arial"/>
          <w:sz w:val="24"/>
          <w:szCs w:val="24"/>
        </w:rPr>
        <w:t>The owner must sign the application and complete the business operator and correspondent information at the bottom of the application.</w:t>
      </w:r>
    </w:p>
    <w:p w14:paraId="6F839553" w14:textId="77777777" w:rsidR="009E50A7" w:rsidRPr="00533554" w:rsidRDefault="009E50A7" w:rsidP="00576BFA">
      <w:pPr>
        <w:pStyle w:val="Heading3"/>
        <w:ind w:left="900"/>
        <w:rPr>
          <w:rFonts w:ascii="Arial" w:hAnsi="Arial" w:cs="Arial"/>
          <w:b/>
          <w:bCs/>
          <w:color w:val="auto"/>
        </w:rPr>
      </w:pPr>
    </w:p>
    <w:p w14:paraId="21008462" w14:textId="084B54BF" w:rsidR="009E50A7" w:rsidRPr="00533554" w:rsidRDefault="009E50A7" w:rsidP="00325C1D">
      <w:pPr>
        <w:pStyle w:val="Heading3"/>
        <w:ind w:left="907"/>
        <w15:collapsed/>
        <w:rPr>
          <w:rFonts w:ascii="Arial" w:hAnsi="Arial" w:cs="Arial"/>
          <w:b/>
          <w:bCs/>
          <w:color w:val="auto"/>
        </w:rPr>
      </w:pPr>
      <w:r w:rsidRPr="00533554">
        <w:rPr>
          <w:rFonts w:ascii="Arial" w:hAnsi="Arial" w:cs="Arial"/>
          <w:b/>
          <w:bCs/>
          <w:color w:val="auto"/>
        </w:rPr>
        <w:t>Are applications processed in the order received?</w:t>
      </w:r>
    </w:p>
    <w:p w14:paraId="2BE360E5" w14:textId="77777777" w:rsidR="009E50A7" w:rsidRPr="0083788E" w:rsidRDefault="009E50A7" w:rsidP="009E50A7">
      <w:pPr>
        <w:pStyle w:val="NormalWeb"/>
        <w:spacing w:before="0" w:beforeAutospacing="0" w:after="0" w:afterAutospacing="0"/>
        <w:contextualSpacing/>
        <w:rPr>
          <w:rFonts w:ascii="Arial" w:hAnsi="Arial" w:cs="Arial"/>
          <w:sz w:val="24"/>
          <w:szCs w:val="24"/>
        </w:rPr>
      </w:pPr>
      <w:r w:rsidRPr="0083788E">
        <w:rPr>
          <w:rFonts w:ascii="Arial" w:hAnsi="Arial" w:cs="Arial"/>
          <w:sz w:val="24"/>
          <w:szCs w:val="24"/>
        </w:rPr>
        <w:t xml:space="preserve">Yes. Applications are processed in the order they are received as complete (i.e., application does not have missing information and full fees paid). Deficient applications will not be placed in the processing queue until firm addresses deficiencies. </w:t>
      </w:r>
    </w:p>
    <w:p w14:paraId="4172A8B3" w14:textId="77777777" w:rsidR="009E50A7" w:rsidRPr="0083788E" w:rsidRDefault="009E50A7" w:rsidP="009E50A7">
      <w:pPr>
        <w:pStyle w:val="NormalWeb"/>
        <w:spacing w:before="0" w:beforeAutospacing="0" w:after="0" w:afterAutospacing="0"/>
        <w:contextualSpacing/>
        <w:rPr>
          <w:rFonts w:ascii="Arial" w:hAnsi="Arial" w:cs="Arial"/>
          <w:sz w:val="24"/>
          <w:szCs w:val="24"/>
        </w:rPr>
      </w:pPr>
    </w:p>
    <w:p w14:paraId="41EE4FEE" w14:textId="77777777" w:rsidR="009E50A7" w:rsidRPr="00576BFA" w:rsidRDefault="009E50A7" w:rsidP="00325C1D">
      <w:pPr>
        <w:pStyle w:val="Heading3"/>
        <w:ind w:left="907"/>
        <w15:collapsed/>
        <w:rPr>
          <w:rFonts w:ascii="Arial" w:hAnsi="Arial" w:cs="Arial"/>
          <w:b/>
          <w:bCs/>
          <w:color w:val="auto"/>
        </w:rPr>
      </w:pPr>
      <w:r w:rsidRPr="00576BFA">
        <w:rPr>
          <w:rFonts w:ascii="Arial" w:eastAsia="Times New Roman" w:hAnsi="Arial" w:cs="Arial"/>
          <w:b/>
          <w:bCs/>
          <w:color w:val="auto"/>
        </w:rPr>
        <w:t xml:space="preserve">If I submit a complete application with correct fees, am I automatically granted registration and license? </w:t>
      </w:r>
    </w:p>
    <w:p w14:paraId="6E7D3DAB" w14:textId="77777777" w:rsidR="009E50A7" w:rsidRDefault="009E50A7" w:rsidP="009E50A7">
      <w:pPr>
        <w:rPr>
          <w:rFonts w:ascii="Arial" w:hAnsi="Arial" w:cs="Arial"/>
          <w:sz w:val="24"/>
          <w:szCs w:val="24"/>
        </w:rPr>
      </w:pPr>
      <w:r w:rsidRPr="0083788E">
        <w:rPr>
          <w:rFonts w:ascii="Arial" w:hAnsi="Arial" w:cs="Arial"/>
          <w:sz w:val="24"/>
          <w:szCs w:val="24"/>
        </w:rPr>
        <w:t xml:space="preserve">No. Your operation (facility on application) </w:t>
      </w:r>
      <w:r w:rsidRPr="0083788E">
        <w:rPr>
          <w:rFonts w:ascii="Arial" w:hAnsi="Arial" w:cs="Arial"/>
          <w:b/>
          <w:bCs/>
          <w:sz w:val="24"/>
          <w:szCs w:val="24"/>
        </w:rPr>
        <w:t>must</w:t>
      </w:r>
      <w:r w:rsidRPr="0083788E">
        <w:rPr>
          <w:rFonts w:ascii="Arial" w:hAnsi="Arial" w:cs="Arial"/>
          <w:sz w:val="24"/>
          <w:szCs w:val="24"/>
        </w:rPr>
        <w:t xml:space="preserve"> meet and be compliant with all applicable laws and regulations before a disposition for licensure is granted. Once the licensing desk verifies your submission of application and fees is fully complete, your application will be sent for the inspection team to contact you. </w:t>
      </w:r>
    </w:p>
    <w:p w14:paraId="32FD334B" w14:textId="77777777" w:rsidR="006A7B82" w:rsidRDefault="006A7B82" w:rsidP="009E50A7">
      <w:pPr>
        <w:rPr>
          <w:rFonts w:ascii="Arial" w:hAnsi="Arial" w:cs="Arial"/>
          <w:sz w:val="24"/>
          <w:szCs w:val="24"/>
        </w:rPr>
      </w:pPr>
    </w:p>
    <w:p w14:paraId="062537EA" w14:textId="61F3AEAE" w:rsidR="006A7B82" w:rsidRPr="00533554" w:rsidRDefault="006A7B82" w:rsidP="007045DB">
      <w:pPr>
        <w:pStyle w:val="Heading2"/>
        <w:ind w:left="547"/>
        <w15:collapsed/>
        <w:rPr>
          <w:rFonts w:ascii="Arial" w:hAnsi="Arial" w:cs="Arial"/>
          <w:sz w:val="24"/>
          <w:szCs w:val="24"/>
        </w:rPr>
      </w:pPr>
      <w:r w:rsidRPr="00533554">
        <w:rPr>
          <w:rFonts w:ascii="Arial" w:hAnsi="Arial" w:cs="Arial"/>
          <w:sz w:val="24"/>
          <w:szCs w:val="24"/>
        </w:rPr>
        <w:t xml:space="preserve">How do I check if my application </w:t>
      </w:r>
      <w:r w:rsidR="00B00E97">
        <w:rPr>
          <w:rFonts w:ascii="Arial" w:hAnsi="Arial" w:cs="Arial"/>
          <w:sz w:val="24"/>
          <w:szCs w:val="24"/>
        </w:rPr>
        <w:t>and fees were</w:t>
      </w:r>
      <w:r w:rsidRPr="00533554">
        <w:rPr>
          <w:rFonts w:ascii="Arial" w:hAnsi="Arial" w:cs="Arial"/>
          <w:sz w:val="24"/>
          <w:szCs w:val="24"/>
        </w:rPr>
        <w:t xml:space="preserve"> received</w:t>
      </w:r>
      <w:r w:rsidR="006E58C0">
        <w:rPr>
          <w:rFonts w:ascii="Arial" w:hAnsi="Arial" w:cs="Arial"/>
          <w:sz w:val="24"/>
          <w:szCs w:val="24"/>
        </w:rPr>
        <w:t>?</w:t>
      </w:r>
    </w:p>
    <w:p w14:paraId="3E612718" w14:textId="77777777" w:rsidR="009E50A7" w:rsidRPr="00576BFA" w:rsidRDefault="009E50A7" w:rsidP="007045DB">
      <w:pPr>
        <w:pStyle w:val="Heading3"/>
        <w:ind w:left="907"/>
        <w15:collapsed/>
        <w:rPr>
          <w:rFonts w:ascii="Arial" w:hAnsi="Arial" w:cs="Arial"/>
          <w:b/>
          <w:bCs/>
          <w:color w:val="auto"/>
        </w:rPr>
      </w:pPr>
      <w:r w:rsidRPr="00576BFA">
        <w:rPr>
          <w:rFonts w:ascii="Arial" w:eastAsia="Times New Roman" w:hAnsi="Arial" w:cs="Arial"/>
          <w:b/>
          <w:bCs/>
          <w:color w:val="auto"/>
        </w:rPr>
        <w:t xml:space="preserve">How can I verify that FDB received my application and check? </w:t>
      </w:r>
    </w:p>
    <w:p w14:paraId="46880372" w14:textId="77777777" w:rsidR="00E67109" w:rsidRPr="00E67109" w:rsidRDefault="00E67109" w:rsidP="00E67109">
      <w:pPr>
        <w:rPr>
          <w:rFonts w:ascii="Arial" w:hAnsi="Arial" w:cs="Arial"/>
          <w:sz w:val="24"/>
          <w:szCs w:val="24"/>
        </w:rPr>
      </w:pPr>
    </w:p>
    <w:p w14:paraId="302590D2" w14:textId="5A222B8F" w:rsidR="009E50A7" w:rsidRPr="00E67109" w:rsidRDefault="009E50A7" w:rsidP="00E67109">
      <w:pPr>
        <w:rPr>
          <w:rFonts w:ascii="Arial" w:hAnsi="Arial" w:cs="Arial"/>
          <w:sz w:val="24"/>
          <w:szCs w:val="24"/>
        </w:rPr>
      </w:pPr>
      <w:r w:rsidRPr="00E67109">
        <w:rPr>
          <w:rFonts w:ascii="Arial" w:hAnsi="Arial" w:cs="Arial"/>
          <w:sz w:val="24"/>
          <w:szCs w:val="24"/>
        </w:rPr>
        <w:t xml:space="preserve">The fastest way to know if the California Department of Public Health (CDPH) received your application is to contact your bank and confirm if your check has cleared. The </w:t>
      </w:r>
      <w:r w:rsidR="00BD4B30">
        <w:rPr>
          <w:rFonts w:ascii="Arial" w:hAnsi="Arial" w:cs="Arial"/>
          <w:sz w:val="24"/>
          <w:szCs w:val="24"/>
        </w:rPr>
        <w:t>FDB</w:t>
      </w:r>
      <w:r w:rsidRPr="00E67109">
        <w:rPr>
          <w:rFonts w:ascii="Arial" w:hAnsi="Arial" w:cs="Arial"/>
          <w:sz w:val="24"/>
          <w:szCs w:val="24"/>
        </w:rPr>
        <w:t xml:space="preserve"> is unable to provide a contact person or phone number to CDPH’s Accounting Department for inquiries about checks.  For more information on processing times, please see </w:t>
      </w:r>
      <w:r w:rsidR="00BD4B30">
        <w:rPr>
          <w:rFonts w:ascii="Arial" w:hAnsi="Arial" w:cs="Arial"/>
          <w:sz w:val="24"/>
          <w:szCs w:val="24"/>
        </w:rPr>
        <w:t>PFR Timefram</w:t>
      </w:r>
      <w:r w:rsidR="001303A7">
        <w:rPr>
          <w:rFonts w:ascii="Arial" w:hAnsi="Arial" w:cs="Arial"/>
          <w:sz w:val="24"/>
          <w:szCs w:val="24"/>
        </w:rPr>
        <w:t>e</w:t>
      </w:r>
      <w:r w:rsidR="00BD4B30">
        <w:rPr>
          <w:rFonts w:ascii="Arial" w:hAnsi="Arial" w:cs="Arial"/>
          <w:sz w:val="24"/>
          <w:szCs w:val="24"/>
        </w:rPr>
        <w:t xml:space="preserve"> below.</w:t>
      </w:r>
    </w:p>
    <w:p w14:paraId="2E81A344" w14:textId="77777777" w:rsidR="009E50A7" w:rsidRPr="0083788E" w:rsidRDefault="009E50A7" w:rsidP="009E50A7">
      <w:pPr>
        <w:rPr>
          <w:rFonts w:ascii="Arial" w:hAnsi="Arial" w:cs="Arial"/>
          <w:sz w:val="24"/>
          <w:szCs w:val="24"/>
        </w:rPr>
      </w:pPr>
    </w:p>
    <w:p w14:paraId="0BFF74B8" w14:textId="77777777" w:rsidR="009E50A7" w:rsidRPr="00576BFA" w:rsidRDefault="009E50A7" w:rsidP="007045DB">
      <w:pPr>
        <w:pStyle w:val="Heading3"/>
        <w:ind w:left="907"/>
        <w15:collapsed/>
        <w:rPr>
          <w:rFonts w:ascii="Arial" w:hAnsi="Arial" w:cs="Arial"/>
          <w:b/>
          <w:bCs/>
          <w:color w:val="auto"/>
        </w:rPr>
      </w:pPr>
      <w:r w:rsidRPr="00576BFA">
        <w:rPr>
          <w:rFonts w:ascii="Arial" w:hAnsi="Arial" w:cs="Arial"/>
          <w:b/>
          <w:bCs/>
          <w:color w:val="auto"/>
        </w:rPr>
        <w:t xml:space="preserve">Will I be notified that my application has been received? </w:t>
      </w:r>
    </w:p>
    <w:p w14:paraId="622D684B" w14:textId="77777777" w:rsidR="009E50A7" w:rsidRPr="0083788E" w:rsidRDefault="009E50A7" w:rsidP="009E50A7">
      <w:pPr>
        <w:rPr>
          <w:rFonts w:ascii="Arial" w:hAnsi="Arial" w:cs="Arial"/>
          <w:b/>
          <w:bCs/>
          <w:sz w:val="24"/>
          <w:szCs w:val="24"/>
        </w:rPr>
      </w:pPr>
    </w:p>
    <w:p w14:paraId="030700F5" w14:textId="77777777" w:rsidR="009E50A7" w:rsidRPr="00E67109" w:rsidRDefault="009E50A7" w:rsidP="00E67109">
      <w:pPr>
        <w:rPr>
          <w:rFonts w:ascii="Arial" w:hAnsi="Arial" w:cs="Arial"/>
          <w:sz w:val="24"/>
          <w:szCs w:val="24"/>
        </w:rPr>
      </w:pPr>
      <w:r w:rsidRPr="00E67109">
        <w:rPr>
          <w:rFonts w:ascii="Arial" w:hAnsi="Arial" w:cs="Arial"/>
          <w:sz w:val="24"/>
          <w:szCs w:val="24"/>
        </w:rPr>
        <w:t xml:space="preserve">Yes. An electronic notification (from a non-monitored FDB email address) will be sent to the firm email address listed on the application. This happens after your application is entered in the Program’s system, and this automated message is the official notification that your complete application and its fees (check cashed) has been received and forwarded to the district office for a new license inspection. </w:t>
      </w:r>
    </w:p>
    <w:p w14:paraId="6DD796C7" w14:textId="77777777" w:rsidR="008D533D" w:rsidRDefault="008D533D" w:rsidP="0083788E">
      <w:pPr>
        <w:rPr>
          <w:rFonts w:ascii="Arial" w:hAnsi="Arial" w:cs="Arial"/>
          <w:sz w:val="24"/>
          <w:szCs w:val="24"/>
        </w:rPr>
      </w:pPr>
    </w:p>
    <w:p w14:paraId="43397EEE" w14:textId="77777777" w:rsidR="009014A2" w:rsidRPr="00576BFA" w:rsidRDefault="009014A2" w:rsidP="007045DB">
      <w:pPr>
        <w:pStyle w:val="Heading3"/>
        <w:ind w:left="907"/>
        <w15:collapsed/>
        <w:rPr>
          <w:rFonts w:ascii="Arial" w:hAnsi="Arial" w:cs="Arial"/>
          <w:b/>
          <w:bCs/>
          <w:color w:val="auto"/>
        </w:rPr>
      </w:pPr>
      <w:r w:rsidRPr="00576BFA">
        <w:rPr>
          <w:rFonts w:ascii="Arial" w:hAnsi="Arial" w:cs="Arial"/>
          <w:b/>
          <w:bCs/>
          <w:color w:val="auto"/>
        </w:rPr>
        <w:t xml:space="preserve">My check was cashed, where is my license? </w:t>
      </w:r>
    </w:p>
    <w:p w14:paraId="0FC7577E" w14:textId="77777777" w:rsidR="009014A2" w:rsidRPr="00932999" w:rsidRDefault="009014A2" w:rsidP="00932999">
      <w:pPr>
        <w:rPr>
          <w:rFonts w:ascii="Arial" w:hAnsi="Arial" w:cs="Arial"/>
          <w:sz w:val="24"/>
          <w:szCs w:val="24"/>
        </w:rPr>
      </w:pPr>
      <w:r w:rsidRPr="00932999">
        <w:rPr>
          <w:rFonts w:ascii="Arial" w:hAnsi="Arial" w:cs="Arial"/>
          <w:sz w:val="24"/>
          <w:szCs w:val="24"/>
        </w:rPr>
        <w:t>A cashed check signifies the Program received your application(s), and it is being processed in the order received. Please note that due to the number of applications received, it could take up to two weeks before you receive an e-mail that states your application is moving to inspection scheduling.</w:t>
      </w:r>
    </w:p>
    <w:p w14:paraId="1C9C2D71" w14:textId="77777777" w:rsidR="00B62A6C" w:rsidRDefault="00B62A6C" w:rsidP="009014A2">
      <w:pPr>
        <w:rPr>
          <w:rFonts w:ascii="Arial" w:hAnsi="Arial" w:cs="Arial"/>
          <w:sz w:val="24"/>
          <w:szCs w:val="24"/>
        </w:rPr>
      </w:pPr>
    </w:p>
    <w:p w14:paraId="0945D186" w14:textId="77777777" w:rsidR="008D533D" w:rsidRPr="0083788E" w:rsidRDefault="008D533D" w:rsidP="009014A2">
      <w:pPr>
        <w:rPr>
          <w:rFonts w:ascii="Arial" w:hAnsi="Arial" w:cs="Arial"/>
          <w:sz w:val="24"/>
          <w:szCs w:val="24"/>
        </w:rPr>
      </w:pPr>
    </w:p>
    <w:p w14:paraId="0559691E" w14:textId="5CE0FD55" w:rsidR="009E50A7" w:rsidRPr="00A86423" w:rsidRDefault="00185764"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Application Fees</w:t>
      </w:r>
    </w:p>
    <w:p w14:paraId="15AD3AD2" w14:textId="22752AD6" w:rsidR="006D24E8" w:rsidRPr="001C3385" w:rsidRDefault="006D24E8" w:rsidP="00B026E4">
      <w:pPr>
        <w:pStyle w:val="Heading2"/>
        <w:ind w:left="547"/>
        <w15:collapsed/>
        <w:rPr>
          <w:rFonts w:ascii="Arial" w:hAnsi="Arial" w:cs="Arial"/>
          <w:sz w:val="24"/>
          <w:szCs w:val="24"/>
        </w:rPr>
      </w:pPr>
      <w:r w:rsidRPr="001C3385">
        <w:rPr>
          <w:rFonts w:ascii="Arial" w:hAnsi="Arial" w:cs="Arial"/>
          <w:sz w:val="24"/>
          <w:szCs w:val="24"/>
        </w:rPr>
        <w:t xml:space="preserve">Is my Processed Food Registration application fee refundable? </w:t>
      </w:r>
    </w:p>
    <w:p w14:paraId="31B63AEB" w14:textId="24D61545" w:rsidR="006D24E8" w:rsidRPr="0083788E" w:rsidRDefault="006D24E8" w:rsidP="00531201">
      <w:pPr>
        <w:rPr>
          <w:rFonts w:ascii="Arial" w:hAnsi="Arial" w:cs="Arial"/>
          <w:sz w:val="24"/>
          <w:szCs w:val="24"/>
        </w:rPr>
      </w:pPr>
      <w:r w:rsidRPr="0083788E">
        <w:rPr>
          <w:rFonts w:ascii="Arial" w:hAnsi="Arial" w:cs="Arial"/>
          <w:sz w:val="24"/>
          <w:szCs w:val="24"/>
        </w:rPr>
        <w:t xml:space="preserve">No. Registration fees are non-returnable per California Health and Safety Code, Section 110470. On page 2 of the </w:t>
      </w:r>
      <w:hyperlink r:id="rId11" w:history="1">
        <w:r w:rsidRPr="00F6143A">
          <w:rPr>
            <w:rStyle w:val="Hyperlink"/>
            <w:rFonts w:ascii="Arial" w:hAnsi="Arial" w:cs="Arial"/>
            <w:color w:val="0070C0"/>
            <w:sz w:val="24"/>
            <w:szCs w:val="24"/>
          </w:rPr>
          <w:t>Processed Food Registration application</w:t>
        </w:r>
      </w:hyperlink>
      <w:r w:rsidRPr="0083788E">
        <w:rPr>
          <w:rFonts w:ascii="Arial" w:hAnsi="Arial" w:cs="Arial"/>
          <w:sz w:val="24"/>
          <w:szCs w:val="24"/>
        </w:rPr>
        <w:t>, applicants are informed fees are non-refundable.</w:t>
      </w:r>
    </w:p>
    <w:p w14:paraId="36FF1ECA" w14:textId="77777777" w:rsidR="006D24E8" w:rsidRPr="0083788E" w:rsidRDefault="006D24E8" w:rsidP="00531201">
      <w:pPr>
        <w:rPr>
          <w:rFonts w:ascii="Arial" w:hAnsi="Arial" w:cs="Arial"/>
          <w:sz w:val="24"/>
          <w:szCs w:val="24"/>
        </w:rPr>
      </w:pPr>
    </w:p>
    <w:p w14:paraId="3C940499" w14:textId="77777777" w:rsidR="00185764" w:rsidRPr="001C3385" w:rsidRDefault="00185764" w:rsidP="00B026E4">
      <w:pPr>
        <w:pStyle w:val="Heading2"/>
        <w:ind w:left="547"/>
        <w15:collapsed/>
        <w:rPr>
          <w:rFonts w:ascii="Arial" w:hAnsi="Arial" w:cs="Arial"/>
          <w:sz w:val="24"/>
          <w:szCs w:val="24"/>
        </w:rPr>
      </w:pPr>
      <w:r w:rsidRPr="001C3385">
        <w:rPr>
          <w:rFonts w:ascii="Arial" w:hAnsi="Arial" w:cs="Arial"/>
          <w:sz w:val="24"/>
          <w:szCs w:val="24"/>
        </w:rPr>
        <w:t xml:space="preserve">How is the Processed Food Registration (PFR) fee set? </w:t>
      </w:r>
    </w:p>
    <w:p w14:paraId="1581440A" w14:textId="77777777" w:rsidR="00185764" w:rsidRPr="0083788E" w:rsidRDefault="00185764" w:rsidP="00185764">
      <w:pPr>
        <w:pStyle w:val="NormalWeb"/>
        <w:shd w:val="clear" w:color="auto" w:fill="FFFFFF"/>
        <w:spacing w:before="0" w:beforeAutospacing="0" w:after="150" w:afterAutospacing="0"/>
        <w:rPr>
          <w:rFonts w:ascii="Arial" w:hAnsi="Arial" w:cs="Arial"/>
          <w:sz w:val="24"/>
          <w:szCs w:val="24"/>
        </w:rPr>
      </w:pPr>
      <w:r w:rsidRPr="0083788E">
        <w:rPr>
          <w:rFonts w:ascii="Arial" w:hAnsi="Arial" w:cs="Arial"/>
          <w:sz w:val="24"/>
          <w:szCs w:val="24"/>
        </w:rPr>
        <w:t>The registration fee is set based on three major factors:</w:t>
      </w:r>
    </w:p>
    <w:p w14:paraId="1B1C0109" w14:textId="0B558F0B" w:rsidR="00185764" w:rsidRPr="0083788E" w:rsidRDefault="00185764" w:rsidP="00185764">
      <w:pPr>
        <w:numPr>
          <w:ilvl w:val="0"/>
          <w:numId w:val="11"/>
        </w:numPr>
        <w:shd w:val="clear" w:color="auto" w:fill="FFFFFF"/>
        <w:spacing w:before="100" w:beforeAutospacing="1" w:after="100" w:afterAutospacing="1"/>
        <w:rPr>
          <w:rFonts w:ascii="Arial" w:eastAsia="Times New Roman" w:hAnsi="Arial" w:cs="Arial"/>
          <w:sz w:val="24"/>
          <w:szCs w:val="24"/>
        </w:rPr>
      </w:pPr>
      <w:r w:rsidRPr="0083788E">
        <w:rPr>
          <w:rFonts w:ascii="Arial" w:eastAsia="Times New Roman" w:hAnsi="Arial" w:cs="Arial"/>
          <w:sz w:val="24"/>
          <w:szCs w:val="24"/>
        </w:rPr>
        <w:t xml:space="preserve">the size of the </w:t>
      </w:r>
      <w:proofErr w:type="gramStart"/>
      <w:r w:rsidRPr="0083788E">
        <w:rPr>
          <w:rFonts w:ascii="Arial" w:eastAsia="Times New Roman" w:hAnsi="Arial" w:cs="Arial"/>
          <w:sz w:val="24"/>
          <w:szCs w:val="24"/>
        </w:rPr>
        <w:t>facility</w:t>
      </w:r>
      <w:r w:rsidR="003D6DD8">
        <w:rPr>
          <w:rFonts w:ascii="Arial" w:eastAsia="Times New Roman" w:hAnsi="Arial" w:cs="Arial"/>
          <w:sz w:val="24"/>
          <w:szCs w:val="24"/>
        </w:rPr>
        <w:t>;</w:t>
      </w:r>
      <w:proofErr w:type="gramEnd"/>
    </w:p>
    <w:p w14:paraId="1C608219" w14:textId="771208B5" w:rsidR="00185764" w:rsidRPr="0083788E" w:rsidRDefault="00185764" w:rsidP="00185764">
      <w:pPr>
        <w:numPr>
          <w:ilvl w:val="0"/>
          <w:numId w:val="11"/>
        </w:numPr>
        <w:shd w:val="clear" w:color="auto" w:fill="FFFFFF"/>
        <w:spacing w:before="100" w:beforeAutospacing="1" w:after="100" w:afterAutospacing="1"/>
        <w:rPr>
          <w:rFonts w:ascii="Arial" w:eastAsia="Times New Roman" w:hAnsi="Arial" w:cs="Arial"/>
          <w:sz w:val="24"/>
          <w:szCs w:val="24"/>
        </w:rPr>
      </w:pPr>
      <w:r w:rsidRPr="0083788E">
        <w:rPr>
          <w:rFonts w:ascii="Arial" w:eastAsia="Times New Roman" w:hAnsi="Arial" w:cs="Arial"/>
          <w:sz w:val="24"/>
          <w:szCs w:val="24"/>
        </w:rPr>
        <w:t>number of employees</w:t>
      </w:r>
      <w:r w:rsidR="003D6DD8">
        <w:rPr>
          <w:rFonts w:ascii="Arial" w:eastAsia="Times New Roman" w:hAnsi="Arial" w:cs="Arial"/>
          <w:sz w:val="24"/>
          <w:szCs w:val="24"/>
        </w:rPr>
        <w:t xml:space="preserve">; </w:t>
      </w:r>
      <w:r w:rsidRPr="0083788E">
        <w:rPr>
          <w:rFonts w:ascii="Arial" w:eastAsia="Times New Roman" w:hAnsi="Arial" w:cs="Arial"/>
          <w:sz w:val="24"/>
          <w:szCs w:val="24"/>
        </w:rPr>
        <w:t>and</w:t>
      </w:r>
    </w:p>
    <w:p w14:paraId="3D6BCC07" w14:textId="77777777" w:rsidR="00185764" w:rsidRPr="0083788E" w:rsidRDefault="00185764" w:rsidP="00185764">
      <w:pPr>
        <w:numPr>
          <w:ilvl w:val="0"/>
          <w:numId w:val="11"/>
        </w:numPr>
        <w:shd w:val="clear" w:color="auto" w:fill="FFFFFF"/>
        <w:spacing w:before="100" w:beforeAutospacing="1" w:after="100" w:afterAutospacing="1"/>
        <w:rPr>
          <w:rFonts w:ascii="Arial" w:eastAsia="Times New Roman" w:hAnsi="Arial" w:cs="Arial"/>
          <w:sz w:val="24"/>
          <w:szCs w:val="24"/>
        </w:rPr>
      </w:pPr>
      <w:r w:rsidRPr="0083788E">
        <w:rPr>
          <w:rFonts w:ascii="Arial" w:eastAsia="Times New Roman" w:hAnsi="Arial" w:cs="Arial"/>
          <w:sz w:val="24"/>
          <w:szCs w:val="24"/>
        </w:rPr>
        <w:t>your firm’s activities (e.g., manufacturing or warehousing).</w:t>
      </w:r>
    </w:p>
    <w:p w14:paraId="78FA810F" w14:textId="77777777" w:rsidR="001904F2" w:rsidRPr="001C3385" w:rsidRDefault="001904F2" w:rsidP="00B026E4">
      <w:pPr>
        <w:pStyle w:val="Heading2"/>
        <w:ind w:left="547"/>
        <w15:collapsed/>
        <w:rPr>
          <w:rFonts w:ascii="Arial" w:hAnsi="Arial" w:cs="Arial"/>
          <w:sz w:val="24"/>
          <w:szCs w:val="24"/>
        </w:rPr>
      </w:pPr>
      <w:r w:rsidRPr="001C3385">
        <w:rPr>
          <w:rFonts w:ascii="Arial" w:hAnsi="Arial" w:cs="Arial"/>
          <w:sz w:val="24"/>
          <w:szCs w:val="24"/>
        </w:rPr>
        <w:t xml:space="preserve">How is the Processed Food Registration (PFR) fee used? </w:t>
      </w:r>
    </w:p>
    <w:p w14:paraId="3D362305" w14:textId="77777777" w:rsidR="001904F2" w:rsidRPr="0083788E" w:rsidRDefault="001904F2" w:rsidP="001904F2">
      <w:pPr>
        <w:spacing w:after="240"/>
        <w:rPr>
          <w:rFonts w:ascii="Arial" w:hAnsi="Arial" w:cs="Arial"/>
          <w:sz w:val="24"/>
          <w:szCs w:val="24"/>
        </w:rPr>
      </w:pPr>
      <w:r w:rsidRPr="0083788E">
        <w:rPr>
          <w:rFonts w:ascii="Arial" w:hAnsi="Arial" w:cs="Arial"/>
          <w:sz w:val="24"/>
          <w:szCs w:val="24"/>
          <w:shd w:val="clear" w:color="auto" w:fill="FFFFFF"/>
        </w:rPr>
        <w:t>The registration fees are received by the Food and Drug Branch, deposited into a special account, and used to cover the operational cost of the Food Safety Program inspection, compliance, and enforcement activities.  </w:t>
      </w:r>
    </w:p>
    <w:p w14:paraId="27AED3A7" w14:textId="77777777" w:rsidR="001904F2" w:rsidRPr="0083788E" w:rsidRDefault="001904F2" w:rsidP="00531201">
      <w:pPr>
        <w:rPr>
          <w:rFonts w:ascii="Arial" w:hAnsi="Arial" w:cs="Arial"/>
          <w:sz w:val="24"/>
          <w:szCs w:val="24"/>
        </w:rPr>
      </w:pPr>
    </w:p>
    <w:p w14:paraId="408F2ECD" w14:textId="1863385B" w:rsidR="00A55163" w:rsidRPr="00A86423" w:rsidRDefault="00A55163"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Multiple Locations</w:t>
      </w:r>
    </w:p>
    <w:p w14:paraId="0B283237" w14:textId="77777777" w:rsidR="00A55163" w:rsidRPr="00B026E4" w:rsidRDefault="00A55163" w:rsidP="00B026E4">
      <w:pPr>
        <w:pStyle w:val="Heading2"/>
        <w:ind w:left="547"/>
        <w15:collapsed/>
        <w:rPr>
          <w:rFonts w:ascii="Arial" w:hAnsi="Arial" w:cs="Arial"/>
          <w:sz w:val="24"/>
          <w:szCs w:val="24"/>
        </w:rPr>
      </w:pPr>
      <w:r w:rsidRPr="00B026E4">
        <w:rPr>
          <w:rFonts w:ascii="Arial" w:hAnsi="Arial" w:cs="Arial"/>
          <w:sz w:val="24"/>
          <w:szCs w:val="24"/>
        </w:rPr>
        <w:t>Do I need to register multiple locations?</w:t>
      </w:r>
    </w:p>
    <w:p w14:paraId="201B20C7" w14:textId="77777777" w:rsidR="00A55163" w:rsidRPr="0083788E" w:rsidRDefault="00A55163" w:rsidP="00A55163">
      <w:pPr>
        <w:rPr>
          <w:rFonts w:ascii="Arial" w:hAnsi="Arial" w:cs="Arial"/>
          <w:sz w:val="24"/>
          <w:szCs w:val="24"/>
        </w:rPr>
      </w:pPr>
    </w:p>
    <w:p w14:paraId="4BC53FFE" w14:textId="77777777" w:rsidR="00A55163" w:rsidRPr="0083788E" w:rsidRDefault="00A55163" w:rsidP="00A55163">
      <w:pPr>
        <w:rPr>
          <w:rFonts w:ascii="Arial" w:hAnsi="Arial" w:cs="Arial"/>
          <w:sz w:val="24"/>
          <w:szCs w:val="24"/>
        </w:rPr>
      </w:pPr>
      <w:r w:rsidRPr="0083788E">
        <w:rPr>
          <w:rFonts w:ascii="Arial" w:hAnsi="Arial" w:cs="Arial"/>
          <w:sz w:val="24"/>
          <w:szCs w:val="24"/>
        </w:rPr>
        <w:t xml:space="preserve">Yes, each location must have their own license. </w:t>
      </w:r>
    </w:p>
    <w:p w14:paraId="395AF833" w14:textId="77777777" w:rsidR="00A55163" w:rsidRDefault="00A55163" w:rsidP="00531201">
      <w:pPr>
        <w:rPr>
          <w:rFonts w:ascii="Arial" w:hAnsi="Arial" w:cs="Arial"/>
          <w:b/>
          <w:bCs/>
          <w:sz w:val="24"/>
          <w:szCs w:val="24"/>
          <w:u w:val="single"/>
        </w:rPr>
      </w:pPr>
    </w:p>
    <w:p w14:paraId="2BC16B49" w14:textId="54990434" w:rsidR="00A55163" w:rsidRPr="00A86423" w:rsidRDefault="00A55163"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Timeframe</w:t>
      </w:r>
    </w:p>
    <w:p w14:paraId="27CD85A9" w14:textId="37A4D86E" w:rsidR="006A7B82" w:rsidRPr="00B026E4" w:rsidRDefault="006A7B82" w:rsidP="00B026E4">
      <w:pPr>
        <w:pStyle w:val="Heading2"/>
        <w:ind w:left="547"/>
        <w15:collapsed/>
        <w:rPr>
          <w:rFonts w:ascii="Arial" w:hAnsi="Arial" w:cs="Arial"/>
          <w:sz w:val="24"/>
          <w:szCs w:val="24"/>
        </w:rPr>
      </w:pPr>
      <w:r w:rsidRPr="00B026E4">
        <w:rPr>
          <w:rFonts w:ascii="Arial" w:hAnsi="Arial" w:cs="Arial"/>
          <w:sz w:val="24"/>
          <w:szCs w:val="24"/>
        </w:rPr>
        <w:t>How long does it take to get a PFR license?</w:t>
      </w:r>
    </w:p>
    <w:p w14:paraId="199A4C3C" w14:textId="04239AAF" w:rsidR="009A5C4F" w:rsidRPr="001701F5" w:rsidRDefault="009A5C4F" w:rsidP="00F86939">
      <w:pPr>
        <w:pStyle w:val="Heading3"/>
        <w:ind w:left="900"/>
        <w:rPr>
          <w:rFonts w:ascii="Arial" w:hAnsi="Arial" w:cs="Arial"/>
          <w:b/>
          <w:bCs/>
          <w:color w:val="auto"/>
        </w:rPr>
      </w:pPr>
      <w:r w:rsidRPr="001701F5">
        <w:rPr>
          <w:rFonts w:ascii="Arial" w:hAnsi="Arial" w:cs="Arial"/>
          <w:b/>
          <w:bCs/>
          <w:color w:val="auto"/>
        </w:rPr>
        <w:t xml:space="preserve">What are the typical timeframes for getting my license? </w:t>
      </w:r>
    </w:p>
    <w:p w14:paraId="4F6B6938" w14:textId="026FC2E5" w:rsidR="009A5C4F" w:rsidRPr="0083788E" w:rsidRDefault="009A5C4F" w:rsidP="009A5C4F">
      <w:pPr>
        <w:pStyle w:val="NormalWeb"/>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The </w:t>
      </w:r>
      <w:r w:rsidRPr="0083788E">
        <w:rPr>
          <w:rFonts w:ascii="Arial" w:hAnsi="Arial" w:cs="Arial"/>
          <w:b/>
          <w:bCs/>
          <w:sz w:val="24"/>
          <w:szCs w:val="24"/>
        </w:rPr>
        <w:t>approximate</w:t>
      </w:r>
      <w:r w:rsidRPr="0083788E">
        <w:rPr>
          <w:rFonts w:ascii="Arial" w:hAnsi="Arial" w:cs="Arial"/>
          <w:sz w:val="24"/>
          <w:szCs w:val="24"/>
        </w:rPr>
        <w:t xml:space="preserve"> timeframes are provided below. These timeframes apply to your application if it is fully filled out and the applicable fees have been submitted according to the instructions on the application. </w:t>
      </w:r>
    </w:p>
    <w:p w14:paraId="66B077DC" w14:textId="7436100E" w:rsidR="009A5C4F" w:rsidRPr="0083788E" w:rsidRDefault="009A5C4F"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Application received at FDB. </w:t>
      </w:r>
    </w:p>
    <w:p w14:paraId="1AF3300E" w14:textId="226EDF4F" w:rsidR="009A5C4F" w:rsidRPr="0083788E" w:rsidRDefault="009A5C4F"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Application reviewed by FDB </w:t>
      </w:r>
      <w:r w:rsidR="00FA30B5" w:rsidRPr="0083788E">
        <w:rPr>
          <w:rFonts w:ascii="Arial" w:hAnsi="Arial" w:cs="Arial"/>
          <w:sz w:val="24"/>
          <w:szCs w:val="24"/>
        </w:rPr>
        <w:t xml:space="preserve">cashiering </w:t>
      </w:r>
      <w:r w:rsidRPr="0083788E">
        <w:rPr>
          <w:rFonts w:ascii="Arial" w:hAnsi="Arial" w:cs="Arial"/>
          <w:sz w:val="24"/>
          <w:szCs w:val="24"/>
        </w:rPr>
        <w:t xml:space="preserve">desk for </w:t>
      </w:r>
      <w:r w:rsidR="00FA30B5" w:rsidRPr="0083788E">
        <w:rPr>
          <w:rFonts w:ascii="Arial" w:hAnsi="Arial" w:cs="Arial"/>
          <w:sz w:val="24"/>
          <w:szCs w:val="24"/>
        </w:rPr>
        <w:t xml:space="preserve">program assignment </w:t>
      </w:r>
      <w:r w:rsidRPr="0083788E">
        <w:rPr>
          <w:rFonts w:ascii="Arial" w:hAnsi="Arial" w:cs="Arial"/>
          <w:sz w:val="24"/>
          <w:szCs w:val="24"/>
        </w:rPr>
        <w:t xml:space="preserve">and check sent to CDPH Accounting </w:t>
      </w:r>
      <w:r w:rsidRPr="0083788E">
        <w:rPr>
          <w:rFonts w:ascii="Arial" w:hAnsi="Arial" w:cs="Arial"/>
          <w:b/>
          <w:bCs/>
          <w:sz w:val="24"/>
          <w:szCs w:val="24"/>
        </w:rPr>
        <w:t>(2-3 business days)</w:t>
      </w:r>
      <w:r w:rsidRPr="0083788E">
        <w:rPr>
          <w:rFonts w:ascii="Arial" w:hAnsi="Arial" w:cs="Arial"/>
          <w:sz w:val="24"/>
          <w:szCs w:val="24"/>
        </w:rPr>
        <w:t>.</w:t>
      </w:r>
    </w:p>
    <w:p w14:paraId="7E874999" w14:textId="14947AC6" w:rsidR="009A5C4F" w:rsidRPr="0083788E" w:rsidRDefault="009A5C4F"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Payment check is cleared by Accounting and Licensing desk notified. Licensing desk </w:t>
      </w:r>
      <w:r w:rsidR="00FA30B5" w:rsidRPr="0083788E">
        <w:rPr>
          <w:rFonts w:ascii="Arial" w:hAnsi="Arial" w:cs="Arial"/>
          <w:sz w:val="24"/>
          <w:szCs w:val="24"/>
        </w:rPr>
        <w:t xml:space="preserve">reviews application for completeness. If fully complete, the application is then transferred to the inspection team for scheduling </w:t>
      </w:r>
      <w:r w:rsidRPr="0083788E">
        <w:rPr>
          <w:rFonts w:ascii="Arial" w:hAnsi="Arial" w:cs="Arial"/>
          <w:b/>
          <w:bCs/>
          <w:sz w:val="24"/>
          <w:szCs w:val="24"/>
        </w:rPr>
        <w:t>(up to 2 weeks)</w:t>
      </w:r>
      <w:r w:rsidRPr="0083788E">
        <w:rPr>
          <w:rFonts w:ascii="Arial" w:hAnsi="Arial" w:cs="Arial"/>
          <w:sz w:val="24"/>
          <w:szCs w:val="24"/>
        </w:rPr>
        <w:t>.</w:t>
      </w:r>
    </w:p>
    <w:p w14:paraId="271F5B7C" w14:textId="1787FA12" w:rsidR="009A5C4F" w:rsidRPr="0083788E" w:rsidRDefault="009A5C4F" w:rsidP="009A5C4F">
      <w:pPr>
        <w:pStyle w:val="NormalWeb"/>
        <w:numPr>
          <w:ilvl w:val="1"/>
          <w:numId w:val="15"/>
        </w:numPr>
        <w:spacing w:before="0" w:beforeAutospacing="0" w:after="0" w:afterAutospacing="0" w:line="276" w:lineRule="auto"/>
        <w:rPr>
          <w:rFonts w:ascii="Arial" w:hAnsi="Arial" w:cs="Arial"/>
          <w:sz w:val="24"/>
          <w:szCs w:val="24"/>
        </w:rPr>
      </w:pPr>
      <w:r w:rsidRPr="0083788E">
        <w:rPr>
          <w:rFonts w:ascii="Arial" w:hAnsi="Arial" w:cs="Arial"/>
          <w:b/>
          <w:bCs/>
          <w:sz w:val="24"/>
          <w:szCs w:val="24"/>
        </w:rPr>
        <w:t>E-mail sent to firm to communicate application has moved to inspection scheduling.</w:t>
      </w:r>
    </w:p>
    <w:p w14:paraId="11328138" w14:textId="3EA64287" w:rsidR="009A5C4F" w:rsidRPr="0083788E" w:rsidRDefault="009A5C4F"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Inspection team reaches out to firm to determine readiness and discuss next steps for the inspection scheduling </w:t>
      </w:r>
      <w:r w:rsidRPr="0083788E">
        <w:rPr>
          <w:rFonts w:ascii="Arial" w:hAnsi="Arial" w:cs="Arial"/>
          <w:b/>
          <w:bCs/>
          <w:sz w:val="24"/>
          <w:szCs w:val="24"/>
        </w:rPr>
        <w:t>(2-3 weeks)</w:t>
      </w:r>
      <w:r w:rsidRPr="0083788E">
        <w:rPr>
          <w:rFonts w:ascii="Arial" w:hAnsi="Arial" w:cs="Arial"/>
          <w:sz w:val="24"/>
          <w:szCs w:val="24"/>
        </w:rPr>
        <w:t>.</w:t>
      </w:r>
    </w:p>
    <w:p w14:paraId="14EF7357" w14:textId="77777777" w:rsidR="00501594" w:rsidRPr="0083788E" w:rsidRDefault="00501594"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Inspection team places received applications in the queue for processing. </w:t>
      </w:r>
    </w:p>
    <w:p w14:paraId="1831B9F9" w14:textId="4B6DA027" w:rsidR="00501594" w:rsidRPr="0083788E" w:rsidRDefault="00501594" w:rsidP="00501594">
      <w:pPr>
        <w:pStyle w:val="NormalWeb"/>
        <w:numPr>
          <w:ilvl w:val="1"/>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Applications are processed in the order received. </w:t>
      </w:r>
    </w:p>
    <w:p w14:paraId="3E7693E9" w14:textId="2E2448E8" w:rsidR="00501594" w:rsidRPr="0083788E" w:rsidRDefault="00501594" w:rsidP="00501594">
      <w:pPr>
        <w:pStyle w:val="NormalWeb"/>
        <w:numPr>
          <w:ilvl w:val="1"/>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If a firm is not ready when contacted by the Food Safety Inspector, the firm’s place in the queue is not held. This is to help other stakeholders that are waiting their turn. </w:t>
      </w:r>
      <w:r w:rsidR="00FA30B5" w:rsidRPr="0083788E">
        <w:rPr>
          <w:rFonts w:ascii="Arial" w:hAnsi="Arial" w:cs="Arial"/>
          <w:sz w:val="24"/>
          <w:szCs w:val="24"/>
        </w:rPr>
        <w:t xml:space="preserve"> To be sure you are ready for your inspection</w:t>
      </w:r>
      <w:r w:rsidR="004677D3">
        <w:rPr>
          <w:rFonts w:ascii="Arial" w:hAnsi="Arial" w:cs="Arial"/>
          <w:sz w:val="24"/>
          <w:szCs w:val="24"/>
        </w:rPr>
        <w:t>:</w:t>
      </w:r>
      <w:r w:rsidR="00FA30B5" w:rsidRPr="0083788E">
        <w:rPr>
          <w:rFonts w:ascii="Arial" w:hAnsi="Arial" w:cs="Arial"/>
          <w:sz w:val="24"/>
          <w:szCs w:val="24"/>
        </w:rPr>
        <w:t xml:space="preserve"> </w:t>
      </w:r>
      <w:r w:rsidR="003E4013" w:rsidRPr="004677D3">
        <w:rPr>
          <w:rFonts w:ascii="Arial" w:hAnsi="Arial" w:cs="Arial"/>
          <w:sz w:val="24"/>
          <w:szCs w:val="24"/>
        </w:rPr>
        <w:t xml:space="preserve">a </w:t>
      </w:r>
      <w:hyperlink r:id="rId12" w:history="1">
        <w:r w:rsidR="003E4013" w:rsidRPr="00AD5C81">
          <w:rPr>
            <w:rStyle w:val="Hyperlink"/>
            <w:rFonts w:ascii="Arial" w:hAnsi="Arial" w:cs="Arial"/>
            <w:sz w:val="24"/>
            <w:szCs w:val="24"/>
          </w:rPr>
          <w:t>readiness checklist guide</w:t>
        </w:r>
      </w:hyperlink>
      <w:r w:rsidR="00FA30B5" w:rsidRPr="0083788E">
        <w:rPr>
          <w:rFonts w:ascii="Arial" w:hAnsi="Arial" w:cs="Arial"/>
          <w:sz w:val="24"/>
          <w:szCs w:val="24"/>
        </w:rPr>
        <w:t>.</w:t>
      </w:r>
    </w:p>
    <w:p w14:paraId="790562E9" w14:textId="5F993E14" w:rsidR="009A5C4F" w:rsidRPr="0083788E" w:rsidRDefault="009A5C4F" w:rsidP="009A5C4F">
      <w:pPr>
        <w:pStyle w:val="NormalWeb"/>
        <w:numPr>
          <w:ilvl w:val="0"/>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Inspection completion and issuance of disposition </w:t>
      </w:r>
      <w:r w:rsidR="00501594" w:rsidRPr="0083788E">
        <w:rPr>
          <w:rFonts w:ascii="Arial" w:hAnsi="Arial" w:cs="Arial"/>
          <w:sz w:val="24"/>
          <w:szCs w:val="24"/>
        </w:rPr>
        <w:t>such</w:t>
      </w:r>
      <w:r w:rsidRPr="0083788E">
        <w:rPr>
          <w:rFonts w:ascii="Arial" w:hAnsi="Arial" w:cs="Arial"/>
          <w:sz w:val="24"/>
          <w:szCs w:val="24"/>
        </w:rPr>
        <w:t xml:space="preserve"> licensure</w:t>
      </w:r>
      <w:r w:rsidR="00501594" w:rsidRPr="0083788E">
        <w:rPr>
          <w:rFonts w:ascii="Arial" w:hAnsi="Arial" w:cs="Arial"/>
          <w:sz w:val="24"/>
          <w:szCs w:val="24"/>
        </w:rPr>
        <w:t xml:space="preserve"> or</w:t>
      </w:r>
      <w:r w:rsidRPr="0083788E">
        <w:rPr>
          <w:rFonts w:ascii="Arial" w:hAnsi="Arial" w:cs="Arial"/>
          <w:sz w:val="24"/>
          <w:szCs w:val="24"/>
        </w:rPr>
        <w:t xml:space="preserve"> denial of application</w:t>
      </w:r>
      <w:r w:rsidR="00501594" w:rsidRPr="0083788E">
        <w:rPr>
          <w:rFonts w:ascii="Arial" w:hAnsi="Arial" w:cs="Arial"/>
          <w:sz w:val="24"/>
          <w:szCs w:val="24"/>
        </w:rPr>
        <w:t xml:space="preserve"> is contingent on FDB workload and readiness of firm (for example); therefore, processing of the application by the inspection can take a couple of weeks or span over a longer </w:t>
      </w:r>
      <w:proofErr w:type="gramStart"/>
      <w:r w:rsidR="00501594" w:rsidRPr="0083788E">
        <w:rPr>
          <w:rFonts w:ascii="Arial" w:hAnsi="Arial" w:cs="Arial"/>
          <w:sz w:val="24"/>
          <w:szCs w:val="24"/>
        </w:rPr>
        <w:t>period of time</w:t>
      </w:r>
      <w:proofErr w:type="gramEnd"/>
      <w:r w:rsidR="00501594" w:rsidRPr="0083788E">
        <w:rPr>
          <w:rFonts w:ascii="Arial" w:hAnsi="Arial" w:cs="Arial"/>
          <w:sz w:val="24"/>
          <w:szCs w:val="24"/>
        </w:rPr>
        <w:t xml:space="preserve">. </w:t>
      </w:r>
    </w:p>
    <w:p w14:paraId="66A3BF7E" w14:textId="7162EB95" w:rsidR="00501594" w:rsidRPr="0083788E" w:rsidRDefault="00501594" w:rsidP="00501594">
      <w:pPr>
        <w:pStyle w:val="NormalWeb"/>
        <w:numPr>
          <w:ilvl w:val="1"/>
          <w:numId w:val="15"/>
        </w:numPr>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Complex operations (e.g., those requiring Juice HACCP, Seafood HACCP, Cannery) can take longer to process depending on the readiness of firm once contacted by the Food Safety Inspector. </w:t>
      </w:r>
    </w:p>
    <w:p w14:paraId="4E7119DF" w14:textId="77777777" w:rsidR="009A5C4F" w:rsidRDefault="009A5C4F" w:rsidP="00A83775">
      <w:pPr>
        <w:rPr>
          <w:rFonts w:ascii="Arial" w:eastAsia="Times New Roman" w:hAnsi="Arial" w:cs="Arial"/>
          <w:b/>
          <w:bCs/>
          <w:sz w:val="24"/>
          <w:szCs w:val="24"/>
        </w:rPr>
      </w:pPr>
    </w:p>
    <w:p w14:paraId="5BC71E19" w14:textId="3E56988A" w:rsidR="006A7B82" w:rsidRPr="00B026E4" w:rsidRDefault="006A7B82" w:rsidP="00B026E4">
      <w:pPr>
        <w:pStyle w:val="Heading2"/>
        <w:ind w:left="547"/>
        <w15:collapsed/>
        <w:rPr>
          <w:rFonts w:ascii="Arial" w:hAnsi="Arial" w:cs="Arial"/>
          <w:sz w:val="24"/>
          <w:szCs w:val="24"/>
        </w:rPr>
      </w:pPr>
      <w:r w:rsidRPr="00B026E4">
        <w:rPr>
          <w:rFonts w:ascii="Arial" w:hAnsi="Arial" w:cs="Arial"/>
          <w:sz w:val="24"/>
          <w:szCs w:val="24"/>
        </w:rPr>
        <w:t>How can I get my PFR application processed fast?</w:t>
      </w:r>
    </w:p>
    <w:p w14:paraId="3C92605E" w14:textId="77777777" w:rsidR="00A55163" w:rsidRPr="001701F5" w:rsidRDefault="00A55163" w:rsidP="00B026E4">
      <w:pPr>
        <w:pStyle w:val="Heading3"/>
        <w:ind w:left="907"/>
        <w15:collapsed/>
        <w:rPr>
          <w:rFonts w:ascii="Arial" w:hAnsi="Arial" w:cs="Arial"/>
          <w:b/>
          <w:bCs/>
          <w:color w:val="auto"/>
        </w:rPr>
      </w:pPr>
      <w:r w:rsidRPr="001701F5">
        <w:rPr>
          <w:rFonts w:ascii="Arial" w:eastAsia="Times New Roman" w:hAnsi="Arial" w:cs="Arial"/>
          <w:b/>
          <w:bCs/>
          <w:color w:val="auto"/>
        </w:rPr>
        <w:t xml:space="preserve">When should I apply for a Processed Food Registration (PFR)? </w:t>
      </w:r>
    </w:p>
    <w:p w14:paraId="5687D89A" w14:textId="77777777" w:rsidR="00A55163" w:rsidRPr="0083788E" w:rsidRDefault="00A55163" w:rsidP="00757EF4">
      <w:pPr>
        <w:pStyle w:val="NormalWeb"/>
        <w:shd w:val="clear" w:color="auto" w:fill="FFFFFF"/>
        <w:spacing w:before="0" w:beforeAutospacing="0" w:after="150" w:afterAutospacing="0"/>
        <w:rPr>
          <w:rFonts w:ascii="Arial" w:hAnsi="Arial" w:cs="Arial"/>
          <w:sz w:val="24"/>
          <w:szCs w:val="24"/>
        </w:rPr>
      </w:pPr>
      <w:r w:rsidRPr="0083788E">
        <w:rPr>
          <w:rFonts w:ascii="Arial" w:hAnsi="Arial" w:cs="Arial"/>
          <w:sz w:val="24"/>
          <w:szCs w:val="24"/>
        </w:rPr>
        <w:t>Businesses should submit a PFR application at least 90 days before they want to begin manufacturing or warehousing of food products. This is recommended because processing the application (from date of receipt, through inspection, and disposition) can take several weeks to complete depending on the complexity of the inspection. </w:t>
      </w:r>
    </w:p>
    <w:p w14:paraId="20461B4F" w14:textId="77777777" w:rsidR="00A55163" w:rsidRPr="0083788E" w:rsidRDefault="00A55163" w:rsidP="00A83775">
      <w:pPr>
        <w:rPr>
          <w:rFonts w:ascii="Arial" w:eastAsia="Times New Roman" w:hAnsi="Arial" w:cs="Arial"/>
          <w:b/>
          <w:bCs/>
          <w:sz w:val="24"/>
          <w:szCs w:val="24"/>
        </w:rPr>
      </w:pPr>
    </w:p>
    <w:p w14:paraId="6CD739B6" w14:textId="77777777" w:rsidR="00A55163" w:rsidRPr="00B026E4" w:rsidRDefault="00A55163" w:rsidP="00B026E4">
      <w:pPr>
        <w:pStyle w:val="Heading3"/>
        <w:tabs>
          <w:tab w:val="left" w:pos="810"/>
        </w:tabs>
        <w:ind w:left="907"/>
        <w15:collapsed/>
        <w:rPr>
          <w:rFonts w:ascii="Arial" w:hAnsi="Arial" w:cs="Arial"/>
          <w:b/>
          <w:bCs/>
          <w:color w:val="auto"/>
        </w:rPr>
      </w:pPr>
      <w:r w:rsidRPr="00B026E4">
        <w:rPr>
          <w:rFonts w:ascii="Arial" w:eastAsia="Times New Roman" w:hAnsi="Arial" w:cs="Arial"/>
          <w:b/>
          <w:bCs/>
          <w:color w:val="auto"/>
        </w:rPr>
        <w:t>How can I avoid delays in processing my application?</w:t>
      </w:r>
      <w:r w:rsidRPr="00B026E4">
        <w:rPr>
          <w:rFonts w:ascii="Arial" w:hAnsi="Arial" w:cs="Arial"/>
          <w:b/>
          <w:bCs/>
          <w:color w:val="auto"/>
        </w:rPr>
        <w:t xml:space="preserve"> </w:t>
      </w:r>
    </w:p>
    <w:p w14:paraId="17CDFE52" w14:textId="77777777" w:rsidR="00A55163" w:rsidRPr="0083788E" w:rsidRDefault="00A55163" w:rsidP="00A55163">
      <w:pPr>
        <w:rPr>
          <w:rFonts w:ascii="Arial" w:hAnsi="Arial" w:cs="Arial"/>
          <w:sz w:val="24"/>
          <w:szCs w:val="24"/>
        </w:rPr>
      </w:pPr>
    </w:p>
    <w:p w14:paraId="54A2455D" w14:textId="77777777" w:rsidR="00A55163" w:rsidRPr="0083788E" w:rsidRDefault="00A55163" w:rsidP="00A55163">
      <w:pPr>
        <w:rPr>
          <w:rFonts w:ascii="Arial" w:hAnsi="Arial" w:cs="Arial"/>
          <w:sz w:val="24"/>
          <w:szCs w:val="24"/>
        </w:rPr>
      </w:pPr>
      <w:r w:rsidRPr="0083788E">
        <w:rPr>
          <w:rFonts w:ascii="Arial" w:hAnsi="Arial" w:cs="Arial"/>
          <w:sz w:val="24"/>
          <w:szCs w:val="24"/>
        </w:rPr>
        <w:t xml:space="preserve">Please make sure the application is readable, all required fields are filled out, and the application is signed. If the application is incomplete, it will be returned to your firm and cause a delay in the processing of the application. </w:t>
      </w:r>
    </w:p>
    <w:p w14:paraId="336934F2" w14:textId="77777777" w:rsidR="00A55163" w:rsidRPr="0083788E" w:rsidRDefault="00A55163" w:rsidP="00A83775">
      <w:pPr>
        <w:rPr>
          <w:rFonts w:ascii="Arial" w:eastAsia="Times New Roman" w:hAnsi="Arial" w:cs="Arial"/>
          <w:b/>
          <w:bCs/>
          <w:sz w:val="24"/>
          <w:szCs w:val="24"/>
        </w:rPr>
      </w:pPr>
    </w:p>
    <w:p w14:paraId="21310EE8" w14:textId="77777777" w:rsidR="00743132" w:rsidRPr="00B026E4" w:rsidRDefault="00743132" w:rsidP="00B026E4">
      <w:pPr>
        <w:pStyle w:val="Heading3"/>
        <w:ind w:left="907"/>
        <w15:collapsed/>
        <w:rPr>
          <w:rFonts w:ascii="Arial" w:hAnsi="Arial" w:cs="Arial"/>
          <w:b/>
          <w:bCs/>
          <w:color w:val="auto"/>
        </w:rPr>
      </w:pPr>
      <w:r w:rsidRPr="00B026E4">
        <w:rPr>
          <w:rFonts w:ascii="Arial" w:eastAsia="Times New Roman" w:hAnsi="Arial" w:cs="Arial"/>
          <w:b/>
          <w:bCs/>
          <w:color w:val="auto"/>
        </w:rPr>
        <w:t xml:space="preserve">Is there an option to expedite processing of my application? </w:t>
      </w:r>
      <w:r w:rsidRPr="00B026E4">
        <w:rPr>
          <w:rFonts w:ascii="Arial" w:hAnsi="Arial" w:cs="Arial"/>
          <w:b/>
          <w:bCs/>
          <w:color w:val="auto"/>
        </w:rPr>
        <w:t xml:space="preserve"> </w:t>
      </w:r>
    </w:p>
    <w:p w14:paraId="72159612" w14:textId="77777777" w:rsidR="00743132" w:rsidRPr="0083788E" w:rsidRDefault="00743132" w:rsidP="00743132">
      <w:pPr>
        <w:rPr>
          <w:rFonts w:ascii="Arial" w:hAnsi="Arial" w:cs="Arial"/>
          <w:b/>
          <w:bCs/>
          <w:sz w:val="24"/>
          <w:szCs w:val="24"/>
        </w:rPr>
      </w:pPr>
    </w:p>
    <w:p w14:paraId="412B2ECB" w14:textId="77777777" w:rsidR="00743132" w:rsidRPr="0083788E" w:rsidRDefault="00743132" w:rsidP="00743132">
      <w:pPr>
        <w:rPr>
          <w:rFonts w:ascii="Arial" w:hAnsi="Arial" w:cs="Arial"/>
          <w:sz w:val="24"/>
          <w:szCs w:val="24"/>
        </w:rPr>
      </w:pPr>
      <w:r w:rsidRPr="0083788E">
        <w:rPr>
          <w:rFonts w:ascii="Arial" w:hAnsi="Arial" w:cs="Arial"/>
          <w:sz w:val="24"/>
          <w:szCs w:val="24"/>
        </w:rPr>
        <w:t>No. Processing of the application cannot be expedited. While FDB understands a firm may be eager to have its license as soon as possible, FDB is serving other stakeholders as well so to maintain fairness to all firms, applications are processed in the order they are received.</w:t>
      </w:r>
    </w:p>
    <w:p w14:paraId="30AEFE22" w14:textId="77777777" w:rsidR="00743132" w:rsidRPr="0083788E" w:rsidRDefault="00743132" w:rsidP="00743132">
      <w:pPr>
        <w:rPr>
          <w:rFonts w:ascii="Arial" w:hAnsi="Arial" w:cs="Arial"/>
          <w:sz w:val="24"/>
          <w:szCs w:val="24"/>
        </w:rPr>
      </w:pPr>
    </w:p>
    <w:p w14:paraId="445836C4" w14:textId="77777777" w:rsidR="00743132" w:rsidRPr="0083788E" w:rsidRDefault="00743132" w:rsidP="00743132">
      <w:pPr>
        <w:rPr>
          <w:rFonts w:ascii="Arial" w:hAnsi="Arial" w:cs="Arial"/>
          <w:sz w:val="24"/>
          <w:szCs w:val="24"/>
        </w:rPr>
      </w:pPr>
      <w:r w:rsidRPr="0083788E">
        <w:rPr>
          <w:rFonts w:ascii="Arial" w:hAnsi="Arial" w:cs="Arial"/>
          <w:sz w:val="24"/>
          <w:szCs w:val="24"/>
        </w:rPr>
        <w:t xml:space="preserve">To avoid delays in processing an application, it is important that the firm/business submits a </w:t>
      </w:r>
      <w:r w:rsidRPr="0083788E">
        <w:rPr>
          <w:rFonts w:ascii="Arial" w:hAnsi="Arial" w:cs="Arial"/>
          <w:b/>
          <w:bCs/>
          <w:sz w:val="24"/>
          <w:szCs w:val="24"/>
        </w:rPr>
        <w:t>fully completed</w:t>
      </w:r>
      <w:r w:rsidRPr="0083788E">
        <w:rPr>
          <w:rFonts w:ascii="Arial" w:hAnsi="Arial" w:cs="Arial"/>
          <w:sz w:val="24"/>
          <w:szCs w:val="24"/>
        </w:rPr>
        <w:t xml:space="preserve"> application without missing information. This includes fees and any required documentation. </w:t>
      </w:r>
    </w:p>
    <w:p w14:paraId="62382E69" w14:textId="77777777" w:rsidR="00A55163" w:rsidRDefault="00A55163" w:rsidP="00A83775">
      <w:pPr>
        <w:rPr>
          <w:rFonts w:ascii="Arial" w:eastAsia="Times New Roman" w:hAnsi="Arial" w:cs="Arial"/>
          <w:b/>
          <w:bCs/>
          <w:sz w:val="24"/>
          <w:szCs w:val="24"/>
        </w:rPr>
      </w:pPr>
    </w:p>
    <w:p w14:paraId="30341F43" w14:textId="77777777" w:rsidR="008D533D" w:rsidRDefault="008D533D" w:rsidP="00A83775">
      <w:pPr>
        <w:rPr>
          <w:rFonts w:ascii="Arial" w:eastAsia="Times New Roman" w:hAnsi="Arial" w:cs="Arial"/>
          <w:b/>
          <w:bCs/>
          <w:sz w:val="24"/>
          <w:szCs w:val="24"/>
        </w:rPr>
      </w:pPr>
    </w:p>
    <w:p w14:paraId="5B4A29F6" w14:textId="55DD0783" w:rsidR="006A7B82" w:rsidRPr="00B026E4" w:rsidRDefault="006A7B82" w:rsidP="00B026E4">
      <w:pPr>
        <w:pStyle w:val="Heading2"/>
        <w:ind w:left="547"/>
        <w15:collapsed/>
        <w:rPr>
          <w:rFonts w:ascii="Arial" w:hAnsi="Arial" w:cs="Arial"/>
          <w:sz w:val="24"/>
          <w:szCs w:val="24"/>
        </w:rPr>
      </w:pPr>
      <w:r w:rsidRPr="00B026E4">
        <w:rPr>
          <w:rFonts w:ascii="Arial" w:hAnsi="Arial" w:cs="Arial"/>
          <w:sz w:val="24"/>
          <w:szCs w:val="24"/>
        </w:rPr>
        <w:t>How long is my PFR license good for?</w:t>
      </w:r>
    </w:p>
    <w:p w14:paraId="2F02FF26" w14:textId="02540221" w:rsidR="00743132" w:rsidRPr="000A2B48" w:rsidRDefault="00743132" w:rsidP="00C5608D">
      <w:pPr>
        <w:pStyle w:val="Heading3"/>
        <w:ind w:left="907"/>
        <w15:collapsed/>
        <w:rPr>
          <w:rFonts w:ascii="Arial" w:hAnsi="Arial" w:cs="Arial"/>
          <w:b/>
          <w:bCs/>
          <w:color w:val="auto"/>
        </w:rPr>
      </w:pPr>
      <w:r w:rsidRPr="000A2B48">
        <w:rPr>
          <w:rFonts w:ascii="Arial" w:eastAsia="Times New Roman" w:hAnsi="Arial" w:cs="Arial"/>
          <w:b/>
          <w:bCs/>
          <w:color w:val="auto"/>
        </w:rPr>
        <w:t xml:space="preserve">How long is the PFR </w:t>
      </w:r>
      <w:r w:rsidR="007F7679">
        <w:rPr>
          <w:rFonts w:ascii="Arial" w:eastAsia="Times New Roman" w:hAnsi="Arial" w:cs="Arial"/>
          <w:b/>
          <w:bCs/>
          <w:color w:val="auto"/>
        </w:rPr>
        <w:t>license</w:t>
      </w:r>
      <w:r w:rsidRPr="000A2B48">
        <w:rPr>
          <w:rFonts w:ascii="Arial" w:eastAsia="Times New Roman" w:hAnsi="Arial" w:cs="Arial"/>
          <w:b/>
          <w:bCs/>
          <w:color w:val="auto"/>
        </w:rPr>
        <w:t xml:space="preserve"> valid?</w:t>
      </w:r>
      <w:r w:rsidRPr="000A2B48">
        <w:rPr>
          <w:rFonts w:ascii="Arial" w:eastAsia="Times New Roman" w:hAnsi="Arial" w:cs="Arial"/>
          <w:b/>
          <w:bCs/>
          <w:color w:val="auto"/>
          <w:highlight w:val="yellow"/>
        </w:rPr>
        <w:t xml:space="preserve"> </w:t>
      </w:r>
    </w:p>
    <w:p w14:paraId="21031219" w14:textId="7D98286A" w:rsidR="00743132" w:rsidRPr="0083788E" w:rsidRDefault="00743132" w:rsidP="00743132">
      <w:pPr>
        <w:pStyle w:val="NormalWeb"/>
        <w:shd w:val="clear" w:color="auto" w:fill="FFFFFF"/>
        <w:spacing w:before="0" w:beforeAutospacing="0" w:after="150" w:afterAutospacing="0"/>
        <w:rPr>
          <w:rFonts w:ascii="Arial" w:hAnsi="Arial" w:cs="Arial"/>
          <w:sz w:val="24"/>
          <w:szCs w:val="24"/>
        </w:rPr>
      </w:pPr>
      <w:r w:rsidRPr="0083788E">
        <w:rPr>
          <w:rFonts w:ascii="Arial" w:hAnsi="Arial" w:cs="Arial"/>
          <w:sz w:val="24"/>
          <w:szCs w:val="24"/>
        </w:rPr>
        <w:t xml:space="preserve">The PFR </w:t>
      </w:r>
      <w:r w:rsidR="006C1A78">
        <w:rPr>
          <w:rFonts w:ascii="Arial" w:hAnsi="Arial" w:cs="Arial"/>
          <w:sz w:val="24"/>
          <w:szCs w:val="24"/>
        </w:rPr>
        <w:t>license</w:t>
      </w:r>
      <w:r w:rsidRPr="0083788E">
        <w:rPr>
          <w:rFonts w:ascii="Arial" w:hAnsi="Arial" w:cs="Arial"/>
          <w:sz w:val="24"/>
          <w:szCs w:val="24"/>
        </w:rPr>
        <w:t xml:space="preserve"> is valid for one year from the date of the food safety inspection.  </w:t>
      </w:r>
    </w:p>
    <w:p w14:paraId="52E9FC6C" w14:textId="77777777" w:rsidR="00743132" w:rsidRDefault="00743132" w:rsidP="00A83775">
      <w:pPr>
        <w:rPr>
          <w:rFonts w:ascii="Arial" w:eastAsia="Times New Roman" w:hAnsi="Arial" w:cs="Arial"/>
          <w:b/>
          <w:bCs/>
          <w:sz w:val="24"/>
          <w:szCs w:val="24"/>
        </w:rPr>
      </w:pPr>
    </w:p>
    <w:p w14:paraId="02136516" w14:textId="04E2F30B" w:rsidR="00743132" w:rsidRPr="00A86423" w:rsidRDefault="00743132"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Inspection</w:t>
      </w:r>
    </w:p>
    <w:p w14:paraId="387EE4C1" w14:textId="2C7179A2" w:rsidR="006D24E8" w:rsidRPr="00BD7FA4" w:rsidRDefault="006D24E8" w:rsidP="00357B59">
      <w:pPr>
        <w:pStyle w:val="Heading2"/>
        <w:ind w:left="547"/>
        <w15:collapsed/>
        <w:rPr>
          <w:rFonts w:ascii="Arial" w:hAnsi="Arial" w:cs="Arial"/>
          <w:sz w:val="24"/>
          <w:szCs w:val="24"/>
        </w:rPr>
      </w:pPr>
      <w:r w:rsidRPr="00BD7FA4">
        <w:rPr>
          <w:rFonts w:ascii="Arial" w:hAnsi="Arial" w:cs="Arial"/>
          <w:sz w:val="24"/>
          <w:szCs w:val="24"/>
        </w:rPr>
        <w:t xml:space="preserve">What happens if I am contacted by the Food Safety Inspector and my firm is not ready? </w:t>
      </w:r>
    </w:p>
    <w:p w14:paraId="771A9E4C" w14:textId="20DE1498" w:rsidR="006D24E8" w:rsidRPr="0083788E" w:rsidRDefault="006D24E8" w:rsidP="006D24E8">
      <w:pPr>
        <w:pStyle w:val="NormalWeb"/>
        <w:spacing w:before="0" w:beforeAutospacing="0" w:after="0" w:afterAutospacing="0"/>
        <w:contextualSpacing/>
        <w:rPr>
          <w:rFonts w:ascii="Arial" w:hAnsi="Arial" w:cs="Arial"/>
          <w:sz w:val="24"/>
          <w:szCs w:val="24"/>
        </w:rPr>
      </w:pPr>
      <w:r w:rsidRPr="0083788E">
        <w:rPr>
          <w:rFonts w:ascii="Arial" w:hAnsi="Arial" w:cs="Arial"/>
          <w:sz w:val="24"/>
          <w:szCs w:val="24"/>
        </w:rPr>
        <w:t>If your firm is not ready when contacted by the inspector, this may result in delays in processing your application</w:t>
      </w:r>
      <w:r w:rsidR="00A83775" w:rsidRPr="0083788E">
        <w:rPr>
          <w:rFonts w:ascii="Arial" w:hAnsi="Arial" w:cs="Arial"/>
          <w:sz w:val="24"/>
          <w:szCs w:val="24"/>
        </w:rPr>
        <w:t xml:space="preserve"> and your application may be closed. </w:t>
      </w:r>
      <w:r w:rsidRPr="0083788E">
        <w:rPr>
          <w:rFonts w:ascii="Arial" w:hAnsi="Arial" w:cs="Arial"/>
          <w:sz w:val="24"/>
          <w:szCs w:val="24"/>
        </w:rPr>
        <w:t xml:space="preserve">FDB </w:t>
      </w:r>
      <w:r w:rsidRPr="0083788E">
        <w:rPr>
          <w:rFonts w:ascii="Arial" w:hAnsi="Arial" w:cs="Arial"/>
          <w:b/>
          <w:bCs/>
          <w:sz w:val="24"/>
          <w:szCs w:val="24"/>
        </w:rPr>
        <w:t>will not</w:t>
      </w:r>
      <w:r w:rsidRPr="0083788E">
        <w:rPr>
          <w:rFonts w:ascii="Arial" w:hAnsi="Arial" w:cs="Arial"/>
          <w:sz w:val="24"/>
          <w:szCs w:val="24"/>
        </w:rPr>
        <w:t xml:space="preserve"> hold your place in the queue</w:t>
      </w:r>
      <w:r w:rsidR="00A83775" w:rsidRPr="0083788E">
        <w:rPr>
          <w:rFonts w:ascii="Arial" w:hAnsi="Arial" w:cs="Arial"/>
          <w:sz w:val="24"/>
          <w:szCs w:val="24"/>
        </w:rPr>
        <w:t xml:space="preserve"> and </w:t>
      </w:r>
      <w:r w:rsidRPr="0083788E">
        <w:rPr>
          <w:rFonts w:ascii="Arial" w:hAnsi="Arial" w:cs="Arial"/>
          <w:sz w:val="24"/>
          <w:szCs w:val="24"/>
        </w:rPr>
        <w:t xml:space="preserve">will move to </w:t>
      </w:r>
      <w:r w:rsidR="00A83775" w:rsidRPr="0083788E">
        <w:rPr>
          <w:rFonts w:ascii="Arial" w:hAnsi="Arial" w:cs="Arial"/>
          <w:sz w:val="24"/>
          <w:szCs w:val="24"/>
        </w:rPr>
        <w:t xml:space="preserve">process the </w:t>
      </w:r>
      <w:r w:rsidR="007A37A1" w:rsidRPr="0083788E">
        <w:rPr>
          <w:rFonts w:ascii="Arial" w:hAnsi="Arial" w:cs="Arial"/>
          <w:sz w:val="24"/>
          <w:szCs w:val="24"/>
        </w:rPr>
        <w:t xml:space="preserve">application of the </w:t>
      </w:r>
      <w:r w:rsidR="0070583D" w:rsidRPr="0083788E">
        <w:rPr>
          <w:rFonts w:ascii="Arial" w:hAnsi="Arial" w:cs="Arial"/>
          <w:sz w:val="24"/>
          <w:szCs w:val="24"/>
        </w:rPr>
        <w:t>firm</w:t>
      </w:r>
      <w:r w:rsidR="007A37A1" w:rsidRPr="0083788E">
        <w:rPr>
          <w:rFonts w:ascii="Arial" w:hAnsi="Arial" w:cs="Arial"/>
          <w:sz w:val="24"/>
          <w:szCs w:val="24"/>
        </w:rPr>
        <w:t xml:space="preserve"> next in the </w:t>
      </w:r>
      <w:r w:rsidRPr="0083788E">
        <w:rPr>
          <w:rFonts w:ascii="Arial" w:hAnsi="Arial" w:cs="Arial"/>
          <w:sz w:val="24"/>
          <w:szCs w:val="24"/>
        </w:rPr>
        <w:t>queue</w:t>
      </w:r>
      <w:r w:rsidR="007A37A1" w:rsidRPr="0083788E">
        <w:rPr>
          <w:rFonts w:ascii="Arial" w:hAnsi="Arial" w:cs="Arial"/>
          <w:sz w:val="24"/>
          <w:szCs w:val="24"/>
        </w:rPr>
        <w:t xml:space="preserve">. </w:t>
      </w:r>
      <w:r w:rsidRPr="0083788E">
        <w:rPr>
          <w:rFonts w:ascii="Arial" w:hAnsi="Arial" w:cs="Arial"/>
          <w:sz w:val="24"/>
          <w:szCs w:val="24"/>
        </w:rPr>
        <w:t xml:space="preserve"> </w:t>
      </w:r>
    </w:p>
    <w:p w14:paraId="6FBD478C" w14:textId="77777777" w:rsidR="00114413" w:rsidRDefault="00114413" w:rsidP="006D24E8">
      <w:pPr>
        <w:pStyle w:val="NormalWeb"/>
        <w:spacing w:before="0" w:beforeAutospacing="0" w:after="0" w:afterAutospacing="0"/>
        <w:contextualSpacing/>
        <w:rPr>
          <w:rFonts w:ascii="Arial" w:hAnsi="Arial" w:cs="Arial"/>
          <w:sz w:val="24"/>
          <w:szCs w:val="24"/>
        </w:rPr>
      </w:pPr>
    </w:p>
    <w:p w14:paraId="74226424" w14:textId="77777777" w:rsidR="008D533D" w:rsidRPr="0083788E" w:rsidRDefault="008D533D" w:rsidP="006D24E8">
      <w:pPr>
        <w:pStyle w:val="NormalWeb"/>
        <w:spacing w:before="0" w:beforeAutospacing="0" w:after="0" w:afterAutospacing="0"/>
        <w:contextualSpacing/>
        <w:rPr>
          <w:rFonts w:ascii="Arial" w:hAnsi="Arial" w:cs="Arial"/>
          <w:sz w:val="24"/>
          <w:szCs w:val="24"/>
        </w:rPr>
      </w:pPr>
    </w:p>
    <w:p w14:paraId="2F2CA9AA" w14:textId="00EB2E04" w:rsidR="00D876FA" w:rsidRPr="00A86423" w:rsidRDefault="000B6ABA"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Deficiencies</w:t>
      </w:r>
    </w:p>
    <w:p w14:paraId="1E6F7E50" w14:textId="40602F33" w:rsidR="00114413" w:rsidRPr="00733C87" w:rsidRDefault="00114413" w:rsidP="00357B59">
      <w:pPr>
        <w:pStyle w:val="Heading2"/>
        <w:ind w:left="547"/>
        <w15:collapsed/>
        <w:rPr>
          <w:rFonts w:ascii="Arial" w:hAnsi="Arial" w:cs="Arial"/>
          <w:sz w:val="24"/>
          <w:szCs w:val="24"/>
        </w:rPr>
      </w:pPr>
      <w:r w:rsidRPr="00733C87">
        <w:rPr>
          <w:rFonts w:ascii="Arial" w:hAnsi="Arial" w:cs="Arial"/>
          <w:sz w:val="24"/>
          <w:szCs w:val="24"/>
        </w:rPr>
        <w:t>If my application is deficient, will I receive a deficiency notice?</w:t>
      </w:r>
    </w:p>
    <w:p w14:paraId="54890A99" w14:textId="1AC6145E" w:rsidR="00114413" w:rsidRPr="0083788E" w:rsidRDefault="00114413" w:rsidP="00114413">
      <w:pPr>
        <w:pStyle w:val="NormalWeb"/>
        <w:spacing w:before="0" w:beforeAutospacing="0" w:after="0" w:afterAutospacing="0"/>
        <w:contextualSpacing/>
        <w:rPr>
          <w:rFonts w:ascii="Arial" w:hAnsi="Arial" w:cs="Arial"/>
          <w:sz w:val="24"/>
          <w:szCs w:val="24"/>
        </w:rPr>
      </w:pPr>
      <w:r w:rsidRPr="0083788E">
        <w:rPr>
          <w:rFonts w:ascii="Arial" w:hAnsi="Arial" w:cs="Arial"/>
          <w:sz w:val="24"/>
          <w:szCs w:val="24"/>
        </w:rPr>
        <w:t xml:space="preserve">Yes. The </w:t>
      </w:r>
      <w:r w:rsidR="0070583D" w:rsidRPr="0083788E">
        <w:rPr>
          <w:rFonts w:ascii="Arial" w:hAnsi="Arial" w:cs="Arial"/>
          <w:sz w:val="24"/>
          <w:szCs w:val="24"/>
        </w:rPr>
        <w:t xml:space="preserve">FDB </w:t>
      </w:r>
      <w:r w:rsidR="00DB187B">
        <w:rPr>
          <w:rFonts w:ascii="Arial" w:hAnsi="Arial" w:cs="Arial"/>
          <w:sz w:val="24"/>
          <w:szCs w:val="24"/>
        </w:rPr>
        <w:t>L</w:t>
      </w:r>
      <w:r w:rsidRPr="0083788E">
        <w:rPr>
          <w:rFonts w:ascii="Arial" w:hAnsi="Arial" w:cs="Arial"/>
          <w:sz w:val="24"/>
          <w:szCs w:val="24"/>
        </w:rPr>
        <w:t xml:space="preserve">icensing </w:t>
      </w:r>
      <w:r w:rsidR="00DB187B">
        <w:rPr>
          <w:rFonts w:ascii="Arial" w:hAnsi="Arial" w:cs="Arial"/>
          <w:sz w:val="24"/>
          <w:szCs w:val="24"/>
        </w:rPr>
        <w:t>D</w:t>
      </w:r>
      <w:r w:rsidRPr="0083788E">
        <w:rPr>
          <w:rFonts w:ascii="Arial" w:hAnsi="Arial" w:cs="Arial"/>
          <w:sz w:val="24"/>
          <w:szCs w:val="24"/>
        </w:rPr>
        <w:t xml:space="preserve">esk will send a deficiency notice to applicants specifying the deficiencies. </w:t>
      </w:r>
    </w:p>
    <w:p w14:paraId="56969126" w14:textId="77777777" w:rsidR="00114413" w:rsidRDefault="00114413" w:rsidP="00114413">
      <w:pPr>
        <w:pStyle w:val="NormalWeb"/>
        <w:spacing w:before="0" w:beforeAutospacing="0" w:after="0" w:afterAutospacing="0"/>
        <w:contextualSpacing/>
        <w:rPr>
          <w:rFonts w:ascii="Arial" w:hAnsi="Arial" w:cs="Arial"/>
          <w:sz w:val="24"/>
          <w:szCs w:val="24"/>
        </w:rPr>
      </w:pPr>
    </w:p>
    <w:p w14:paraId="11A162FE" w14:textId="77777777" w:rsidR="00FD4037" w:rsidRPr="0083788E" w:rsidRDefault="00FD4037" w:rsidP="00114413">
      <w:pPr>
        <w:pStyle w:val="NormalWeb"/>
        <w:spacing w:before="0" w:beforeAutospacing="0" w:after="0" w:afterAutospacing="0"/>
        <w:contextualSpacing/>
        <w:rPr>
          <w:rFonts w:ascii="Arial" w:hAnsi="Arial" w:cs="Arial"/>
          <w:sz w:val="24"/>
          <w:szCs w:val="24"/>
        </w:rPr>
      </w:pPr>
    </w:p>
    <w:p w14:paraId="7CC50B43" w14:textId="76FC642F" w:rsidR="000B6ABA" w:rsidRPr="00A86423" w:rsidRDefault="009D6A33"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Status</w:t>
      </w:r>
    </w:p>
    <w:p w14:paraId="0E040D0E" w14:textId="77777777" w:rsidR="009D6A33" w:rsidRPr="001D6C26" w:rsidRDefault="009D6A33" w:rsidP="00357B59">
      <w:pPr>
        <w:pStyle w:val="Heading2"/>
        <w:ind w:left="547"/>
        <w15:collapsed/>
        <w:rPr>
          <w:rFonts w:ascii="Arial" w:hAnsi="Arial" w:cs="Arial"/>
          <w:sz w:val="24"/>
          <w:szCs w:val="24"/>
        </w:rPr>
      </w:pPr>
      <w:r w:rsidRPr="001D6C26">
        <w:rPr>
          <w:rFonts w:ascii="Arial" w:hAnsi="Arial" w:cs="Arial"/>
          <w:sz w:val="24"/>
          <w:szCs w:val="24"/>
        </w:rPr>
        <w:t xml:space="preserve">Can I check the status of my application?  </w:t>
      </w:r>
    </w:p>
    <w:p w14:paraId="4C757BF8" w14:textId="77777777" w:rsidR="009D6A33" w:rsidRPr="0083788E" w:rsidRDefault="009D6A33" w:rsidP="009D6A33">
      <w:pPr>
        <w:rPr>
          <w:rFonts w:ascii="Arial" w:hAnsi="Arial" w:cs="Arial"/>
          <w:sz w:val="24"/>
          <w:szCs w:val="24"/>
        </w:rPr>
      </w:pPr>
      <w:r w:rsidRPr="0083788E">
        <w:rPr>
          <w:rFonts w:ascii="Arial" w:hAnsi="Arial" w:cs="Arial"/>
          <w:sz w:val="24"/>
          <w:szCs w:val="24"/>
        </w:rPr>
        <w:t>Yes. However, FDB cannot share information on new or renewal application status if the inquirer is not an owner and/or an approved signer/authorized individual for the business.</w:t>
      </w:r>
    </w:p>
    <w:p w14:paraId="5221C78A" w14:textId="77777777" w:rsidR="009D6A33" w:rsidRPr="0083788E" w:rsidRDefault="009D6A33" w:rsidP="009D6A33">
      <w:pPr>
        <w:rPr>
          <w:rFonts w:ascii="Arial" w:hAnsi="Arial" w:cs="Arial"/>
          <w:sz w:val="24"/>
          <w:szCs w:val="24"/>
        </w:rPr>
      </w:pPr>
    </w:p>
    <w:p w14:paraId="74F0C8EE" w14:textId="77777777" w:rsidR="009D6A33" w:rsidRPr="0083788E" w:rsidRDefault="009D6A33" w:rsidP="009D6A33">
      <w:pPr>
        <w:rPr>
          <w:rFonts w:ascii="Arial" w:hAnsi="Arial" w:cs="Arial"/>
          <w:sz w:val="24"/>
          <w:szCs w:val="24"/>
        </w:rPr>
      </w:pPr>
      <w:r w:rsidRPr="0083788E">
        <w:rPr>
          <w:rFonts w:ascii="Arial" w:hAnsi="Arial" w:cs="Arial"/>
          <w:sz w:val="24"/>
          <w:szCs w:val="24"/>
        </w:rPr>
        <w:t>If requesting a status of application/renewal, and the check has cleared – please provide a copy of the front and back of the check.</w:t>
      </w:r>
    </w:p>
    <w:p w14:paraId="54593D75" w14:textId="77777777" w:rsidR="009D6A33" w:rsidRPr="0083788E" w:rsidRDefault="009D6A33" w:rsidP="009D6A33">
      <w:pPr>
        <w:rPr>
          <w:rFonts w:ascii="Arial" w:hAnsi="Arial" w:cs="Arial"/>
          <w:sz w:val="24"/>
          <w:szCs w:val="24"/>
        </w:rPr>
      </w:pPr>
    </w:p>
    <w:p w14:paraId="7E979A06" w14:textId="77777777" w:rsidR="009D6A33" w:rsidRPr="0083788E" w:rsidRDefault="009D6A33" w:rsidP="009D6A33">
      <w:pPr>
        <w:pStyle w:val="NormalWeb"/>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Application/License status inquiries should be submitted to </w:t>
      </w:r>
      <w:hyperlink r:id="rId13" w:history="1">
        <w:r w:rsidRPr="0083788E">
          <w:rPr>
            <w:rStyle w:val="Hyperlink"/>
            <w:rFonts w:ascii="Arial" w:hAnsi="Arial" w:cs="Arial"/>
            <w:color w:val="auto"/>
            <w:sz w:val="24"/>
            <w:szCs w:val="24"/>
          </w:rPr>
          <w:t>FDBFood@cdph.ca.gov</w:t>
        </w:r>
      </w:hyperlink>
      <w:r w:rsidRPr="0083788E">
        <w:rPr>
          <w:rFonts w:ascii="Arial" w:hAnsi="Arial" w:cs="Arial"/>
          <w:sz w:val="24"/>
          <w:szCs w:val="24"/>
        </w:rPr>
        <w:t xml:space="preserve">.  Due to the voluminous number of e-mails received in this inbox, please allow 2-3 business days for a response. </w:t>
      </w:r>
    </w:p>
    <w:p w14:paraId="284E3287" w14:textId="77777777" w:rsidR="009D6A33" w:rsidRDefault="009D6A33" w:rsidP="00114413">
      <w:pPr>
        <w:pStyle w:val="NormalWeb"/>
        <w:spacing w:before="0" w:beforeAutospacing="0" w:after="0" w:afterAutospacing="0"/>
        <w:contextualSpacing/>
        <w:rPr>
          <w:rFonts w:ascii="Arial" w:hAnsi="Arial" w:cs="Arial"/>
          <w:b/>
          <w:bCs/>
          <w:sz w:val="24"/>
          <w:szCs w:val="24"/>
          <w:u w:val="single"/>
        </w:rPr>
      </w:pPr>
    </w:p>
    <w:p w14:paraId="2D032C61" w14:textId="77777777" w:rsidR="008D533D" w:rsidRPr="0083788E" w:rsidRDefault="008D533D" w:rsidP="00114413">
      <w:pPr>
        <w:pStyle w:val="NormalWeb"/>
        <w:spacing w:before="0" w:beforeAutospacing="0" w:after="0" w:afterAutospacing="0"/>
        <w:contextualSpacing/>
        <w:rPr>
          <w:rFonts w:ascii="Arial" w:hAnsi="Arial" w:cs="Arial"/>
          <w:b/>
          <w:bCs/>
          <w:sz w:val="24"/>
          <w:szCs w:val="24"/>
          <w:u w:val="single"/>
        </w:rPr>
      </w:pPr>
    </w:p>
    <w:p w14:paraId="3941FFB0" w14:textId="7E9D102A" w:rsidR="009D6A33" w:rsidRPr="00A86423" w:rsidRDefault="009D6A33"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Renewals</w:t>
      </w:r>
    </w:p>
    <w:p w14:paraId="0F5EF95E" w14:textId="77777777" w:rsidR="008D7055" w:rsidRPr="00B862B4" w:rsidRDefault="008D7055" w:rsidP="00357B59">
      <w:pPr>
        <w:pStyle w:val="Heading2"/>
        <w:ind w:left="547"/>
        <w15:collapsed/>
        <w:rPr>
          <w:rFonts w:ascii="Arial" w:hAnsi="Arial" w:cs="Arial"/>
          <w:sz w:val="24"/>
          <w:szCs w:val="24"/>
        </w:rPr>
      </w:pPr>
      <w:r w:rsidRPr="00B862B4">
        <w:rPr>
          <w:rFonts w:ascii="Arial" w:hAnsi="Arial" w:cs="Arial"/>
          <w:sz w:val="24"/>
          <w:szCs w:val="24"/>
        </w:rPr>
        <w:t xml:space="preserve">Why am I receiving a Renewal Notice? </w:t>
      </w:r>
    </w:p>
    <w:p w14:paraId="49914A03" w14:textId="77777777" w:rsidR="008D7055" w:rsidRPr="0083788E" w:rsidRDefault="008D7055" w:rsidP="008D7055">
      <w:pPr>
        <w:rPr>
          <w:rFonts w:ascii="Arial" w:hAnsi="Arial" w:cs="Arial"/>
          <w:sz w:val="24"/>
          <w:szCs w:val="24"/>
        </w:rPr>
      </w:pPr>
      <w:r w:rsidRPr="0083788E">
        <w:rPr>
          <w:rFonts w:ascii="Arial" w:hAnsi="Arial" w:cs="Arial"/>
          <w:sz w:val="24"/>
          <w:szCs w:val="24"/>
        </w:rPr>
        <w:t>Renewal notices are mailed from our office as a courtesy</w:t>
      </w:r>
      <w:r w:rsidRPr="0083788E">
        <w:rPr>
          <w:rFonts w:ascii="Arial" w:hAnsi="Arial" w:cs="Arial"/>
          <w:b/>
          <w:bCs/>
          <w:sz w:val="24"/>
          <w:szCs w:val="24"/>
        </w:rPr>
        <w:t xml:space="preserve"> </w:t>
      </w:r>
      <w:r w:rsidRPr="0083788E">
        <w:rPr>
          <w:rFonts w:ascii="Arial" w:hAnsi="Arial" w:cs="Arial"/>
          <w:sz w:val="24"/>
          <w:szCs w:val="24"/>
        </w:rPr>
        <w:t>to firms approximately 60 days before the license expires. This should give the firm enough time to gather information/testing (if applicable), send forms/fees via USPS as indicated in the submission instructions and receive updated licensing within expiration dates.</w:t>
      </w:r>
    </w:p>
    <w:p w14:paraId="65D13E23" w14:textId="77777777" w:rsidR="008D7055" w:rsidRPr="0083788E" w:rsidRDefault="008D7055" w:rsidP="008D7055">
      <w:pPr>
        <w:rPr>
          <w:rFonts w:ascii="Arial" w:hAnsi="Arial" w:cs="Arial"/>
          <w:sz w:val="24"/>
          <w:szCs w:val="24"/>
        </w:rPr>
      </w:pPr>
    </w:p>
    <w:p w14:paraId="2749B7E2" w14:textId="16AED58B" w:rsidR="008D7055" w:rsidRPr="0083788E" w:rsidRDefault="00431231" w:rsidP="008D7055">
      <w:pPr>
        <w:rPr>
          <w:rFonts w:ascii="Arial" w:hAnsi="Arial" w:cs="Arial"/>
          <w:sz w:val="24"/>
          <w:szCs w:val="24"/>
        </w:rPr>
      </w:pPr>
      <w:r>
        <w:rPr>
          <w:rFonts w:ascii="Arial" w:hAnsi="Arial" w:cs="Arial"/>
          <w:sz w:val="24"/>
          <w:szCs w:val="24"/>
        </w:rPr>
        <w:t>Li</w:t>
      </w:r>
      <w:r w:rsidR="008D7055" w:rsidRPr="0083788E">
        <w:rPr>
          <w:rFonts w:ascii="Arial" w:hAnsi="Arial" w:cs="Arial"/>
          <w:sz w:val="24"/>
          <w:szCs w:val="24"/>
        </w:rPr>
        <w:t xml:space="preserve">censing renewals are processed on a flow basis as they are received in our office. Deficient applications will not be processed, and the firm will be notified about the deficiencies. </w:t>
      </w:r>
    </w:p>
    <w:p w14:paraId="5220138B" w14:textId="77777777" w:rsidR="008D7055" w:rsidRPr="0083788E" w:rsidRDefault="008D7055" w:rsidP="008D7055">
      <w:pPr>
        <w:rPr>
          <w:rFonts w:ascii="Arial" w:hAnsi="Arial" w:cs="Arial"/>
          <w:sz w:val="24"/>
          <w:szCs w:val="24"/>
        </w:rPr>
      </w:pPr>
    </w:p>
    <w:p w14:paraId="339AAF69" w14:textId="77777777" w:rsidR="008D7055" w:rsidRPr="0083788E" w:rsidRDefault="008D7055" w:rsidP="008D7055">
      <w:pPr>
        <w:rPr>
          <w:rFonts w:ascii="Arial" w:hAnsi="Arial" w:cs="Arial"/>
          <w:sz w:val="24"/>
          <w:szCs w:val="24"/>
        </w:rPr>
      </w:pPr>
      <w:r w:rsidRPr="0083788E">
        <w:rPr>
          <w:rFonts w:ascii="Arial" w:hAnsi="Arial" w:cs="Arial"/>
          <w:sz w:val="24"/>
          <w:szCs w:val="24"/>
        </w:rPr>
        <w:t>To renew the license, a firm must submit the completed application form, required documents, and</w:t>
      </w:r>
      <w:r w:rsidRPr="0083788E">
        <w:rPr>
          <w:rFonts w:ascii="Arial" w:hAnsi="Arial" w:cs="Arial"/>
          <w:noProof/>
          <w:sz w:val="24"/>
          <w:szCs w:val="24"/>
        </w:rPr>
        <w:t xml:space="preserve"> fees to the address on the application form</w:t>
      </w:r>
      <w:r w:rsidRPr="0083788E">
        <w:rPr>
          <w:rFonts w:ascii="Arial" w:hAnsi="Arial" w:cs="Arial"/>
          <w:sz w:val="24"/>
          <w:szCs w:val="24"/>
        </w:rPr>
        <w:t xml:space="preserve">. </w:t>
      </w:r>
      <w:r w:rsidRPr="0083788E">
        <w:rPr>
          <w:rFonts w:ascii="Arial" w:hAnsi="Arial" w:cs="Arial"/>
          <w:b/>
          <w:bCs/>
          <w:sz w:val="24"/>
          <w:szCs w:val="24"/>
        </w:rPr>
        <w:t>It is unlawful to operate without a valid license</w:t>
      </w:r>
      <w:r w:rsidRPr="0083788E">
        <w:rPr>
          <w:rFonts w:ascii="Arial" w:hAnsi="Arial" w:cs="Arial"/>
          <w:sz w:val="24"/>
          <w:szCs w:val="24"/>
        </w:rPr>
        <w:t>, pursuant to California Health &amp; Safety Code Section 112750.</w:t>
      </w:r>
    </w:p>
    <w:p w14:paraId="4FA8A60F" w14:textId="77777777" w:rsidR="009D6A33" w:rsidRPr="0083788E" w:rsidRDefault="009D6A33" w:rsidP="00114413">
      <w:pPr>
        <w:pStyle w:val="NormalWeb"/>
        <w:spacing w:before="0" w:beforeAutospacing="0" w:after="0" w:afterAutospacing="0"/>
        <w:contextualSpacing/>
        <w:rPr>
          <w:rFonts w:ascii="Arial" w:hAnsi="Arial" w:cs="Arial"/>
          <w:sz w:val="24"/>
          <w:szCs w:val="24"/>
        </w:rPr>
      </w:pPr>
    </w:p>
    <w:p w14:paraId="0A5DF499" w14:textId="44FF8D78" w:rsidR="00114413" w:rsidRPr="00B862B4" w:rsidRDefault="00114413" w:rsidP="00E826D7">
      <w:pPr>
        <w:pStyle w:val="Heading2"/>
        <w:ind w:left="547"/>
        <w15:collapsed/>
        <w:rPr>
          <w:rFonts w:ascii="Arial" w:hAnsi="Arial" w:cs="Arial"/>
          <w:sz w:val="24"/>
          <w:szCs w:val="24"/>
        </w:rPr>
      </w:pPr>
      <w:r w:rsidRPr="00B862B4">
        <w:rPr>
          <w:rFonts w:ascii="Arial" w:hAnsi="Arial" w:cs="Arial"/>
          <w:sz w:val="24"/>
          <w:szCs w:val="24"/>
        </w:rPr>
        <w:t>Will I receive a renewal letter i</w:t>
      </w:r>
      <w:r w:rsidR="0085705A" w:rsidRPr="00B862B4">
        <w:rPr>
          <w:rFonts w:ascii="Arial" w:hAnsi="Arial" w:cs="Arial"/>
          <w:sz w:val="24"/>
          <w:szCs w:val="24"/>
        </w:rPr>
        <w:t>f</w:t>
      </w:r>
      <w:r w:rsidRPr="00B862B4">
        <w:rPr>
          <w:rFonts w:ascii="Arial" w:hAnsi="Arial" w:cs="Arial"/>
          <w:sz w:val="24"/>
          <w:szCs w:val="24"/>
        </w:rPr>
        <w:t xml:space="preserve"> my license is about to expire?</w:t>
      </w:r>
    </w:p>
    <w:p w14:paraId="696E8D54" w14:textId="21933D75" w:rsidR="003845BC" w:rsidRPr="0083788E" w:rsidRDefault="0070583D" w:rsidP="003845BC">
      <w:pPr>
        <w:pStyle w:val="NormalWeb"/>
        <w:spacing w:before="0" w:beforeAutospacing="0" w:after="0" w:afterAutospacing="0"/>
        <w:contextualSpacing/>
        <w:rPr>
          <w:rFonts w:ascii="Arial" w:hAnsi="Arial" w:cs="Arial"/>
          <w:sz w:val="24"/>
          <w:szCs w:val="24"/>
        </w:rPr>
      </w:pPr>
      <w:r w:rsidRPr="0083788E">
        <w:rPr>
          <w:rFonts w:ascii="Arial" w:hAnsi="Arial" w:cs="Arial"/>
          <w:sz w:val="24"/>
          <w:szCs w:val="24"/>
        </w:rPr>
        <w:t>A c</w:t>
      </w:r>
      <w:r w:rsidR="00114413" w:rsidRPr="0083788E">
        <w:rPr>
          <w:rFonts w:ascii="Arial" w:hAnsi="Arial" w:cs="Arial"/>
          <w:sz w:val="24"/>
          <w:szCs w:val="24"/>
        </w:rPr>
        <w:t>ourtesy notice to renew</w:t>
      </w:r>
      <w:r w:rsidRPr="0083788E">
        <w:rPr>
          <w:rFonts w:ascii="Arial" w:hAnsi="Arial" w:cs="Arial"/>
          <w:sz w:val="24"/>
          <w:szCs w:val="24"/>
        </w:rPr>
        <w:t xml:space="preserve"> a</w:t>
      </w:r>
      <w:r w:rsidR="00114413" w:rsidRPr="0083788E">
        <w:rPr>
          <w:rFonts w:ascii="Arial" w:hAnsi="Arial" w:cs="Arial"/>
          <w:sz w:val="24"/>
          <w:szCs w:val="24"/>
        </w:rPr>
        <w:t xml:space="preserve"> license will be sen</w:t>
      </w:r>
      <w:r w:rsidR="00291901" w:rsidRPr="0083788E">
        <w:rPr>
          <w:rFonts w:ascii="Arial" w:hAnsi="Arial" w:cs="Arial"/>
          <w:sz w:val="24"/>
          <w:szCs w:val="24"/>
        </w:rPr>
        <w:t>t</w:t>
      </w:r>
      <w:r w:rsidR="00114413" w:rsidRPr="0083788E">
        <w:rPr>
          <w:rFonts w:ascii="Arial" w:hAnsi="Arial" w:cs="Arial"/>
          <w:sz w:val="24"/>
          <w:szCs w:val="24"/>
        </w:rPr>
        <w:t xml:space="preserve"> to </w:t>
      </w:r>
      <w:r w:rsidRPr="0083788E">
        <w:rPr>
          <w:rFonts w:ascii="Arial" w:hAnsi="Arial" w:cs="Arial"/>
          <w:sz w:val="24"/>
          <w:szCs w:val="24"/>
        </w:rPr>
        <w:t xml:space="preserve">the </w:t>
      </w:r>
      <w:r w:rsidR="00114413" w:rsidRPr="0083788E">
        <w:rPr>
          <w:rFonts w:ascii="Arial" w:hAnsi="Arial" w:cs="Arial"/>
          <w:sz w:val="24"/>
          <w:szCs w:val="24"/>
        </w:rPr>
        <w:t>firm</w:t>
      </w:r>
      <w:r w:rsidR="00291901" w:rsidRPr="0083788E">
        <w:rPr>
          <w:rFonts w:ascii="Arial" w:hAnsi="Arial" w:cs="Arial"/>
          <w:sz w:val="24"/>
          <w:szCs w:val="24"/>
        </w:rPr>
        <w:t xml:space="preserve"> as a reminder</w:t>
      </w:r>
      <w:r w:rsidRPr="0083788E">
        <w:rPr>
          <w:rFonts w:ascii="Arial" w:hAnsi="Arial" w:cs="Arial"/>
          <w:sz w:val="24"/>
          <w:szCs w:val="24"/>
        </w:rPr>
        <w:t>,</w:t>
      </w:r>
      <w:r w:rsidR="00A04392" w:rsidRPr="0083788E">
        <w:rPr>
          <w:rFonts w:ascii="Arial" w:hAnsi="Arial" w:cs="Arial"/>
          <w:sz w:val="24"/>
          <w:szCs w:val="24"/>
        </w:rPr>
        <w:t xml:space="preserve"> </w:t>
      </w:r>
      <w:r w:rsidR="00C57598" w:rsidRPr="0083788E">
        <w:rPr>
          <w:rFonts w:ascii="Arial" w:hAnsi="Arial" w:cs="Arial"/>
          <w:sz w:val="24"/>
          <w:szCs w:val="24"/>
        </w:rPr>
        <w:br/>
      </w:r>
      <w:r w:rsidR="00A04392" w:rsidRPr="0083788E">
        <w:rPr>
          <w:rFonts w:ascii="Arial" w:hAnsi="Arial" w:cs="Arial"/>
          <w:sz w:val="24"/>
          <w:szCs w:val="24"/>
        </w:rPr>
        <w:t>60 days before expiration</w:t>
      </w:r>
      <w:r w:rsidR="00291901" w:rsidRPr="0083788E">
        <w:rPr>
          <w:rFonts w:ascii="Arial" w:hAnsi="Arial" w:cs="Arial"/>
          <w:sz w:val="24"/>
          <w:szCs w:val="24"/>
        </w:rPr>
        <w:t xml:space="preserve">. </w:t>
      </w:r>
      <w:r w:rsidR="00A04392" w:rsidRPr="0083788E">
        <w:rPr>
          <w:rFonts w:ascii="Arial" w:hAnsi="Arial" w:cs="Arial"/>
          <w:sz w:val="24"/>
          <w:szCs w:val="24"/>
        </w:rPr>
        <w:t xml:space="preserve">The firm is responsible to </w:t>
      </w:r>
      <w:r w:rsidR="00291901" w:rsidRPr="0083788E">
        <w:rPr>
          <w:rFonts w:ascii="Arial" w:hAnsi="Arial" w:cs="Arial"/>
          <w:sz w:val="24"/>
          <w:szCs w:val="24"/>
        </w:rPr>
        <w:t xml:space="preserve">renew on time </w:t>
      </w:r>
      <w:r w:rsidR="00A04392" w:rsidRPr="0083788E">
        <w:rPr>
          <w:rFonts w:ascii="Arial" w:hAnsi="Arial" w:cs="Arial"/>
          <w:sz w:val="24"/>
          <w:szCs w:val="24"/>
        </w:rPr>
        <w:t xml:space="preserve">and </w:t>
      </w:r>
      <w:r w:rsidR="00291901" w:rsidRPr="0083788E">
        <w:rPr>
          <w:rFonts w:ascii="Arial" w:hAnsi="Arial" w:cs="Arial"/>
          <w:sz w:val="24"/>
          <w:szCs w:val="24"/>
        </w:rPr>
        <w:t xml:space="preserve">maintain a valid license. </w:t>
      </w:r>
      <w:r w:rsidR="003845BC" w:rsidRPr="0083788E">
        <w:rPr>
          <w:rFonts w:ascii="Arial" w:hAnsi="Arial" w:cs="Arial"/>
          <w:b/>
          <w:bCs/>
          <w:sz w:val="24"/>
          <w:szCs w:val="24"/>
        </w:rPr>
        <w:t>It is unlawful to operate without a valid license</w:t>
      </w:r>
      <w:r w:rsidR="003845BC" w:rsidRPr="0083788E">
        <w:rPr>
          <w:rFonts w:ascii="Arial" w:hAnsi="Arial" w:cs="Arial"/>
          <w:sz w:val="24"/>
          <w:szCs w:val="24"/>
        </w:rPr>
        <w:t>, pursuant to California Health &amp; Safety Code Section 112750.</w:t>
      </w:r>
    </w:p>
    <w:p w14:paraId="530733CE" w14:textId="4B41E1AC" w:rsidR="005B5B38" w:rsidRDefault="005B5B38" w:rsidP="00114413">
      <w:pPr>
        <w:pStyle w:val="NormalWeb"/>
        <w:spacing w:before="0" w:beforeAutospacing="0" w:after="0" w:afterAutospacing="0"/>
        <w:contextualSpacing/>
        <w:rPr>
          <w:rFonts w:ascii="Arial" w:hAnsi="Arial" w:cs="Arial"/>
          <w:sz w:val="24"/>
          <w:szCs w:val="24"/>
        </w:rPr>
      </w:pPr>
    </w:p>
    <w:p w14:paraId="039AE2E3" w14:textId="77777777" w:rsidR="008D533D" w:rsidRDefault="008D533D" w:rsidP="00114413">
      <w:pPr>
        <w:pStyle w:val="NormalWeb"/>
        <w:spacing w:before="0" w:beforeAutospacing="0" w:after="0" w:afterAutospacing="0"/>
        <w:contextualSpacing/>
        <w:rPr>
          <w:rFonts w:ascii="Arial" w:hAnsi="Arial" w:cs="Arial"/>
          <w:sz w:val="24"/>
          <w:szCs w:val="24"/>
        </w:rPr>
      </w:pPr>
    </w:p>
    <w:p w14:paraId="4CE04903" w14:textId="0DD61261" w:rsidR="005B5B38" w:rsidRPr="00A86423" w:rsidRDefault="005B5B38" w:rsidP="00C83674">
      <w:pPr>
        <w:pStyle w:val="Heading1"/>
        <w15:collapsed/>
        <w:rPr>
          <w:rFonts w:ascii="Arial" w:hAnsi="Arial" w:cs="Arial"/>
          <w:color w:val="2E74B5" w:themeColor="accent5" w:themeShade="BF"/>
          <w:sz w:val="28"/>
          <w:szCs w:val="28"/>
        </w:rPr>
      </w:pPr>
      <w:r w:rsidRPr="00A86423">
        <w:rPr>
          <w:rFonts w:ascii="Arial" w:hAnsi="Arial" w:cs="Arial"/>
          <w:color w:val="2E74B5" w:themeColor="accent5" w:themeShade="BF"/>
          <w:sz w:val="28"/>
          <w:szCs w:val="28"/>
        </w:rPr>
        <w:t>PFR Questions</w:t>
      </w:r>
    </w:p>
    <w:p w14:paraId="105DB007" w14:textId="2E546854" w:rsidR="00291901" w:rsidRPr="00E67109" w:rsidRDefault="00291901" w:rsidP="00357B59">
      <w:pPr>
        <w:pStyle w:val="Heading2"/>
        <w:ind w:left="547"/>
        <w15:collapsed/>
        <w:rPr>
          <w:rFonts w:ascii="Arial" w:hAnsi="Arial" w:cs="Arial"/>
          <w:sz w:val="24"/>
          <w:szCs w:val="24"/>
        </w:rPr>
      </w:pPr>
      <w:r w:rsidRPr="00E67109">
        <w:rPr>
          <w:rFonts w:ascii="Arial" w:hAnsi="Arial" w:cs="Arial"/>
          <w:sz w:val="24"/>
          <w:szCs w:val="24"/>
        </w:rPr>
        <w:t xml:space="preserve">What if I have questions about my application? </w:t>
      </w:r>
    </w:p>
    <w:p w14:paraId="29CCB464" w14:textId="283FF2A6" w:rsidR="006D24E8" w:rsidRPr="0083788E" w:rsidRDefault="00BF0310" w:rsidP="006D24E8">
      <w:pPr>
        <w:pStyle w:val="NormalWeb"/>
        <w:spacing w:before="0" w:beforeAutospacing="0" w:after="0" w:afterAutospacing="0" w:line="276" w:lineRule="auto"/>
        <w:rPr>
          <w:rFonts w:ascii="Arial" w:hAnsi="Arial" w:cs="Arial"/>
          <w:sz w:val="24"/>
          <w:szCs w:val="24"/>
        </w:rPr>
      </w:pPr>
      <w:r w:rsidRPr="0083788E">
        <w:rPr>
          <w:rFonts w:ascii="Arial" w:hAnsi="Arial" w:cs="Arial"/>
          <w:sz w:val="24"/>
          <w:szCs w:val="24"/>
        </w:rPr>
        <w:t>Please s</w:t>
      </w:r>
      <w:r w:rsidR="00291901" w:rsidRPr="0083788E">
        <w:rPr>
          <w:rFonts w:ascii="Arial" w:hAnsi="Arial" w:cs="Arial"/>
          <w:sz w:val="24"/>
          <w:szCs w:val="24"/>
        </w:rPr>
        <w:t xml:space="preserve">end </w:t>
      </w:r>
      <w:r w:rsidRPr="0083788E">
        <w:rPr>
          <w:rFonts w:ascii="Arial" w:hAnsi="Arial" w:cs="Arial"/>
          <w:sz w:val="24"/>
          <w:szCs w:val="24"/>
        </w:rPr>
        <w:t xml:space="preserve">all </w:t>
      </w:r>
      <w:r w:rsidR="00291901" w:rsidRPr="0083788E">
        <w:rPr>
          <w:rFonts w:ascii="Arial" w:hAnsi="Arial" w:cs="Arial"/>
          <w:sz w:val="24"/>
          <w:szCs w:val="24"/>
        </w:rPr>
        <w:t xml:space="preserve">questions to </w:t>
      </w:r>
      <w:hyperlink r:id="rId14" w:history="1">
        <w:r w:rsidR="006D24E8" w:rsidRPr="0083788E">
          <w:rPr>
            <w:rStyle w:val="Hyperlink"/>
            <w:rFonts w:ascii="Arial" w:hAnsi="Arial" w:cs="Arial"/>
            <w:color w:val="auto"/>
            <w:sz w:val="24"/>
            <w:szCs w:val="24"/>
          </w:rPr>
          <w:t>FDBFood@cdph.ca.gov</w:t>
        </w:r>
      </w:hyperlink>
      <w:r w:rsidR="006D24E8" w:rsidRPr="0083788E">
        <w:rPr>
          <w:rFonts w:ascii="Arial" w:hAnsi="Arial" w:cs="Arial"/>
          <w:sz w:val="24"/>
          <w:szCs w:val="24"/>
        </w:rPr>
        <w:t xml:space="preserve">. </w:t>
      </w:r>
    </w:p>
    <w:p w14:paraId="14BE09F3" w14:textId="77777777" w:rsidR="00042F91" w:rsidRPr="0083788E" w:rsidRDefault="00042F91" w:rsidP="00AD4EF1">
      <w:pPr>
        <w:rPr>
          <w:rFonts w:ascii="Arial" w:hAnsi="Arial" w:cs="Arial"/>
          <w:sz w:val="24"/>
          <w:szCs w:val="24"/>
        </w:rPr>
      </w:pPr>
    </w:p>
    <w:p w14:paraId="22E77135" w14:textId="77332BD7" w:rsidR="00CE0BCF" w:rsidRPr="00E67109" w:rsidRDefault="00CE0BCF" w:rsidP="00357B59">
      <w:pPr>
        <w:pStyle w:val="Heading2"/>
        <w:ind w:left="547"/>
        <w15:collapsed/>
        <w:rPr>
          <w:rFonts w:ascii="Arial" w:hAnsi="Arial" w:cs="Arial"/>
          <w:sz w:val="24"/>
          <w:szCs w:val="24"/>
        </w:rPr>
      </w:pPr>
      <w:r w:rsidRPr="00E67109">
        <w:rPr>
          <w:rFonts w:ascii="Arial" w:hAnsi="Arial" w:cs="Arial"/>
          <w:sz w:val="24"/>
          <w:szCs w:val="24"/>
        </w:rPr>
        <w:t xml:space="preserve">What if I have questions about my PFR application and Assembly Bill (AB) 899? </w:t>
      </w:r>
    </w:p>
    <w:p w14:paraId="23EEB9D3" w14:textId="384C91DD" w:rsidR="00CE0BCF" w:rsidRPr="0083788E" w:rsidRDefault="00CE0BCF" w:rsidP="00CE0BCF">
      <w:pPr>
        <w:pStyle w:val="NormalWeb"/>
        <w:spacing w:before="0" w:beforeAutospacing="0" w:after="0" w:afterAutospacing="0" w:line="276" w:lineRule="auto"/>
        <w:rPr>
          <w:rFonts w:ascii="Arial" w:hAnsi="Arial" w:cs="Arial"/>
          <w:sz w:val="24"/>
          <w:szCs w:val="24"/>
        </w:rPr>
      </w:pPr>
      <w:r w:rsidRPr="0083788E">
        <w:rPr>
          <w:rFonts w:ascii="Arial" w:hAnsi="Arial" w:cs="Arial"/>
          <w:sz w:val="24"/>
          <w:szCs w:val="24"/>
        </w:rPr>
        <w:t xml:space="preserve">For AB 899 inquiries, send questions to </w:t>
      </w:r>
      <w:hyperlink r:id="rId15" w:history="1">
        <w:r w:rsidRPr="0083788E">
          <w:rPr>
            <w:rStyle w:val="Hyperlink"/>
            <w:rFonts w:ascii="Arial" w:hAnsi="Arial" w:cs="Arial"/>
            <w:color w:val="auto"/>
            <w:sz w:val="24"/>
            <w:szCs w:val="24"/>
          </w:rPr>
          <w:t>FDBFood@cdph.ca.gov</w:t>
        </w:r>
      </w:hyperlink>
      <w:r w:rsidRPr="0083788E">
        <w:rPr>
          <w:rFonts w:ascii="Arial" w:hAnsi="Arial" w:cs="Arial"/>
          <w:sz w:val="24"/>
          <w:szCs w:val="24"/>
        </w:rPr>
        <w:t>. Include in the email subject line AB</w:t>
      </w:r>
      <w:r w:rsidR="00BF0310" w:rsidRPr="0083788E">
        <w:rPr>
          <w:rFonts w:ascii="Arial" w:hAnsi="Arial" w:cs="Arial"/>
          <w:sz w:val="24"/>
          <w:szCs w:val="24"/>
        </w:rPr>
        <w:t xml:space="preserve"> </w:t>
      </w:r>
      <w:r w:rsidRPr="0083788E">
        <w:rPr>
          <w:rFonts w:ascii="Arial" w:hAnsi="Arial" w:cs="Arial"/>
          <w:sz w:val="24"/>
          <w:szCs w:val="24"/>
        </w:rPr>
        <w:t>899 follow by subject of your question(s).</w:t>
      </w:r>
    </w:p>
    <w:p w14:paraId="05D8B5F0" w14:textId="77777777" w:rsidR="00531201" w:rsidRPr="0083788E" w:rsidRDefault="00531201" w:rsidP="00CE0BCF">
      <w:pPr>
        <w:pStyle w:val="NormalWeb"/>
        <w:spacing w:before="0" w:beforeAutospacing="0" w:after="0" w:afterAutospacing="0" w:line="276" w:lineRule="auto"/>
        <w:rPr>
          <w:rFonts w:ascii="Arial" w:hAnsi="Arial" w:cs="Arial"/>
          <w:sz w:val="24"/>
          <w:szCs w:val="24"/>
        </w:rPr>
      </w:pPr>
    </w:p>
    <w:sectPr w:rsidR="00531201" w:rsidRPr="0083788E" w:rsidSect="0083788E">
      <w:footerReference w:type="defaul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B454" w14:textId="77777777" w:rsidR="00AC289D" w:rsidRDefault="00AC289D" w:rsidP="00D017A7">
      <w:r>
        <w:separator/>
      </w:r>
    </w:p>
  </w:endnote>
  <w:endnote w:type="continuationSeparator" w:id="0">
    <w:p w14:paraId="4A05CAA2" w14:textId="77777777" w:rsidR="00AC289D" w:rsidRDefault="00AC289D" w:rsidP="00D0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A826" w14:textId="33665CAA" w:rsidR="00D017A7" w:rsidRPr="00D017A7" w:rsidRDefault="00D017A7">
    <w:pPr>
      <w:pStyle w:val="Footer"/>
      <w:rPr>
        <w:rFonts w:ascii="Arial" w:hAnsi="Arial" w:cs="Arial"/>
        <w:sz w:val="20"/>
        <w:szCs w:val="20"/>
      </w:rPr>
    </w:pPr>
    <w:r w:rsidRPr="00D017A7">
      <w:rPr>
        <w:rFonts w:ascii="Arial" w:hAnsi="Arial" w:cs="Arial"/>
        <w:sz w:val="20"/>
        <w:szCs w:val="20"/>
      </w:rPr>
      <w:t xml:space="preserve">Rev. </w:t>
    </w:r>
    <w:r w:rsidR="00EE00E3">
      <w:rPr>
        <w:rFonts w:ascii="Arial" w:hAnsi="Arial" w:cs="Arial"/>
        <w:sz w:val="20"/>
        <w:szCs w:val="20"/>
      </w:rPr>
      <w:t>12</w:t>
    </w:r>
    <w:r w:rsidRPr="00D017A7">
      <w:rPr>
        <w:rFonts w:ascii="Arial" w:hAnsi="Arial" w:cs="Arial"/>
        <w:sz w:val="20"/>
        <w:szCs w:val="20"/>
      </w:rPr>
      <w:t>/2024</w:t>
    </w:r>
  </w:p>
  <w:p w14:paraId="32A2E820" w14:textId="77777777" w:rsidR="00D017A7" w:rsidRDefault="00D01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4C70" w14:textId="77777777" w:rsidR="00AC289D" w:rsidRDefault="00AC289D" w:rsidP="00D017A7">
      <w:r>
        <w:separator/>
      </w:r>
    </w:p>
  </w:footnote>
  <w:footnote w:type="continuationSeparator" w:id="0">
    <w:p w14:paraId="0AA277C3" w14:textId="77777777" w:rsidR="00AC289D" w:rsidRDefault="00AC289D" w:rsidP="00D0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31"/>
    <w:multiLevelType w:val="hybridMultilevel"/>
    <w:tmpl w:val="F5961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1921"/>
    <w:multiLevelType w:val="multilevel"/>
    <w:tmpl w:val="88AA8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225F"/>
    <w:multiLevelType w:val="hybridMultilevel"/>
    <w:tmpl w:val="9C5E3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185"/>
    <w:multiLevelType w:val="hybridMultilevel"/>
    <w:tmpl w:val="B93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B186D"/>
    <w:multiLevelType w:val="hybridMultilevel"/>
    <w:tmpl w:val="70D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94A80"/>
    <w:multiLevelType w:val="hybridMultilevel"/>
    <w:tmpl w:val="A814A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C67A8"/>
    <w:multiLevelType w:val="hybridMultilevel"/>
    <w:tmpl w:val="D100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15F06"/>
    <w:multiLevelType w:val="hybridMultilevel"/>
    <w:tmpl w:val="5128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64F31"/>
    <w:multiLevelType w:val="hybridMultilevel"/>
    <w:tmpl w:val="875C381E"/>
    <w:lvl w:ilvl="0" w:tplc="46E8C4B2">
      <w:numFmt w:val="bullet"/>
      <w:lvlText w:val="•"/>
      <w:lvlJc w:val="left"/>
      <w:pPr>
        <w:ind w:left="720" w:hanging="360"/>
      </w:pPr>
      <w:rPr>
        <w:rFonts w:ascii="Source Sans Pro" w:eastAsiaTheme="minorHAnsi" w:hAnsi="Source Sans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80572"/>
    <w:multiLevelType w:val="multilevel"/>
    <w:tmpl w:val="348C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66406"/>
    <w:multiLevelType w:val="multilevel"/>
    <w:tmpl w:val="199E2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E44CF"/>
    <w:multiLevelType w:val="multilevel"/>
    <w:tmpl w:val="EF180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A530EA"/>
    <w:multiLevelType w:val="multilevel"/>
    <w:tmpl w:val="8D544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BE0762"/>
    <w:multiLevelType w:val="multilevel"/>
    <w:tmpl w:val="F61A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FE3"/>
    <w:multiLevelType w:val="multilevel"/>
    <w:tmpl w:val="8D544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DB52E0"/>
    <w:multiLevelType w:val="hybridMultilevel"/>
    <w:tmpl w:val="CF7A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A3254"/>
    <w:multiLevelType w:val="multilevel"/>
    <w:tmpl w:val="21AC0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3780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056254">
    <w:abstractNumId w:val="1"/>
  </w:num>
  <w:num w:numId="3" w16cid:durableId="2134903601">
    <w:abstractNumId w:val="13"/>
  </w:num>
  <w:num w:numId="4" w16cid:durableId="1733385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889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067505">
    <w:abstractNumId w:val="10"/>
  </w:num>
  <w:num w:numId="7" w16cid:durableId="1815949342">
    <w:abstractNumId w:val="9"/>
  </w:num>
  <w:num w:numId="8" w16cid:durableId="515734660">
    <w:abstractNumId w:val="5"/>
  </w:num>
  <w:num w:numId="9" w16cid:durableId="370226538">
    <w:abstractNumId w:val="0"/>
  </w:num>
  <w:num w:numId="10" w16cid:durableId="1100219766">
    <w:abstractNumId w:val="15"/>
  </w:num>
  <w:num w:numId="11" w16cid:durableId="1971667539">
    <w:abstractNumId w:val="14"/>
  </w:num>
  <w:num w:numId="12" w16cid:durableId="1580553091">
    <w:abstractNumId w:val="4"/>
  </w:num>
  <w:num w:numId="13" w16cid:durableId="597444246">
    <w:abstractNumId w:val="7"/>
  </w:num>
  <w:num w:numId="14" w16cid:durableId="737361573">
    <w:abstractNumId w:val="3"/>
  </w:num>
  <w:num w:numId="15" w16cid:durableId="74595642">
    <w:abstractNumId w:val="2"/>
  </w:num>
  <w:num w:numId="16" w16cid:durableId="1572888688">
    <w:abstractNumId w:val="8"/>
  </w:num>
  <w:num w:numId="17" w16cid:durableId="113888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D7"/>
    <w:rsid w:val="00005536"/>
    <w:rsid w:val="00033B8D"/>
    <w:rsid w:val="00037AB2"/>
    <w:rsid w:val="00042F91"/>
    <w:rsid w:val="00043353"/>
    <w:rsid w:val="00061C0E"/>
    <w:rsid w:val="00063BDC"/>
    <w:rsid w:val="000769FC"/>
    <w:rsid w:val="00097195"/>
    <w:rsid w:val="000A2B48"/>
    <w:rsid w:val="000B6ABA"/>
    <w:rsid w:val="000C55A8"/>
    <w:rsid w:val="000E4113"/>
    <w:rsid w:val="000E6E7B"/>
    <w:rsid w:val="000F5DFE"/>
    <w:rsid w:val="001106D8"/>
    <w:rsid w:val="00114413"/>
    <w:rsid w:val="00114595"/>
    <w:rsid w:val="00127A60"/>
    <w:rsid w:val="001303A7"/>
    <w:rsid w:val="00133A93"/>
    <w:rsid w:val="00147494"/>
    <w:rsid w:val="00151756"/>
    <w:rsid w:val="00166BFC"/>
    <w:rsid w:val="001701F5"/>
    <w:rsid w:val="00185764"/>
    <w:rsid w:val="001904F2"/>
    <w:rsid w:val="001C3385"/>
    <w:rsid w:val="001D6C26"/>
    <w:rsid w:val="002219D4"/>
    <w:rsid w:val="00223D2C"/>
    <w:rsid w:val="002700BF"/>
    <w:rsid w:val="002717A6"/>
    <w:rsid w:val="00277BD7"/>
    <w:rsid w:val="00281AA2"/>
    <w:rsid w:val="00282938"/>
    <w:rsid w:val="00291901"/>
    <w:rsid w:val="002938A0"/>
    <w:rsid w:val="002A616E"/>
    <w:rsid w:val="002C26A8"/>
    <w:rsid w:val="002E402C"/>
    <w:rsid w:val="002E6CC9"/>
    <w:rsid w:val="00325C1D"/>
    <w:rsid w:val="00357B59"/>
    <w:rsid w:val="00377398"/>
    <w:rsid w:val="003813C1"/>
    <w:rsid w:val="003845BC"/>
    <w:rsid w:val="003A0DBE"/>
    <w:rsid w:val="003A4D3C"/>
    <w:rsid w:val="003D6DD8"/>
    <w:rsid w:val="003E4013"/>
    <w:rsid w:val="003E48E3"/>
    <w:rsid w:val="00431231"/>
    <w:rsid w:val="00452CCC"/>
    <w:rsid w:val="00461E52"/>
    <w:rsid w:val="004677D3"/>
    <w:rsid w:val="004B40EF"/>
    <w:rsid w:val="004B4DBA"/>
    <w:rsid w:val="004C29EF"/>
    <w:rsid w:val="00501594"/>
    <w:rsid w:val="005252C4"/>
    <w:rsid w:val="00531201"/>
    <w:rsid w:val="00533554"/>
    <w:rsid w:val="00541048"/>
    <w:rsid w:val="00546A8E"/>
    <w:rsid w:val="0055794B"/>
    <w:rsid w:val="00576934"/>
    <w:rsid w:val="00576BFA"/>
    <w:rsid w:val="005A1307"/>
    <w:rsid w:val="005A1887"/>
    <w:rsid w:val="005B5B38"/>
    <w:rsid w:val="005C0408"/>
    <w:rsid w:val="005E2AF5"/>
    <w:rsid w:val="0060017E"/>
    <w:rsid w:val="00613E04"/>
    <w:rsid w:val="00624107"/>
    <w:rsid w:val="00654C59"/>
    <w:rsid w:val="006661F2"/>
    <w:rsid w:val="0069659C"/>
    <w:rsid w:val="006A07BC"/>
    <w:rsid w:val="006A5166"/>
    <w:rsid w:val="006A7B82"/>
    <w:rsid w:val="006C1A78"/>
    <w:rsid w:val="006D24E8"/>
    <w:rsid w:val="006D35A6"/>
    <w:rsid w:val="006E58C0"/>
    <w:rsid w:val="006F0349"/>
    <w:rsid w:val="007045DB"/>
    <w:rsid w:val="0070583D"/>
    <w:rsid w:val="00733C87"/>
    <w:rsid w:val="00742A27"/>
    <w:rsid w:val="00743132"/>
    <w:rsid w:val="00745CCA"/>
    <w:rsid w:val="00745D2A"/>
    <w:rsid w:val="00753A18"/>
    <w:rsid w:val="00757EF4"/>
    <w:rsid w:val="00762A40"/>
    <w:rsid w:val="00780A0B"/>
    <w:rsid w:val="00797B6E"/>
    <w:rsid w:val="007A37A1"/>
    <w:rsid w:val="007B0A9E"/>
    <w:rsid w:val="007B223C"/>
    <w:rsid w:val="007C1431"/>
    <w:rsid w:val="007C1FE9"/>
    <w:rsid w:val="007E3347"/>
    <w:rsid w:val="007F5FF8"/>
    <w:rsid w:val="007F7679"/>
    <w:rsid w:val="00812341"/>
    <w:rsid w:val="00826B92"/>
    <w:rsid w:val="008376D2"/>
    <w:rsid w:val="0083788E"/>
    <w:rsid w:val="00845B93"/>
    <w:rsid w:val="008523A8"/>
    <w:rsid w:val="0085705A"/>
    <w:rsid w:val="00864877"/>
    <w:rsid w:val="00873B14"/>
    <w:rsid w:val="00884434"/>
    <w:rsid w:val="008C7C91"/>
    <w:rsid w:val="008D30FC"/>
    <w:rsid w:val="008D533D"/>
    <w:rsid w:val="008D7055"/>
    <w:rsid w:val="008F1AE7"/>
    <w:rsid w:val="008F7F23"/>
    <w:rsid w:val="009014A2"/>
    <w:rsid w:val="00901641"/>
    <w:rsid w:val="00932999"/>
    <w:rsid w:val="00940727"/>
    <w:rsid w:val="009617A9"/>
    <w:rsid w:val="009722E1"/>
    <w:rsid w:val="009A5C4F"/>
    <w:rsid w:val="009D6A33"/>
    <w:rsid w:val="009E50A7"/>
    <w:rsid w:val="00A04392"/>
    <w:rsid w:val="00A060F7"/>
    <w:rsid w:val="00A16B5A"/>
    <w:rsid w:val="00A202B2"/>
    <w:rsid w:val="00A42699"/>
    <w:rsid w:val="00A55163"/>
    <w:rsid w:val="00A564E2"/>
    <w:rsid w:val="00A66147"/>
    <w:rsid w:val="00A83775"/>
    <w:rsid w:val="00A86423"/>
    <w:rsid w:val="00A8671F"/>
    <w:rsid w:val="00A93C0F"/>
    <w:rsid w:val="00AA006E"/>
    <w:rsid w:val="00AC289D"/>
    <w:rsid w:val="00AD4EF1"/>
    <w:rsid w:val="00AD5C81"/>
    <w:rsid w:val="00B00E97"/>
    <w:rsid w:val="00B026E4"/>
    <w:rsid w:val="00B07475"/>
    <w:rsid w:val="00B33E0F"/>
    <w:rsid w:val="00B62A6C"/>
    <w:rsid w:val="00B84ECE"/>
    <w:rsid w:val="00B8529A"/>
    <w:rsid w:val="00B862B4"/>
    <w:rsid w:val="00B94387"/>
    <w:rsid w:val="00B946AD"/>
    <w:rsid w:val="00BD2D88"/>
    <w:rsid w:val="00BD4B30"/>
    <w:rsid w:val="00BD7FA4"/>
    <w:rsid w:val="00BE1821"/>
    <w:rsid w:val="00BF0310"/>
    <w:rsid w:val="00C14F9F"/>
    <w:rsid w:val="00C26194"/>
    <w:rsid w:val="00C47F90"/>
    <w:rsid w:val="00C5608D"/>
    <w:rsid w:val="00C57598"/>
    <w:rsid w:val="00C6162E"/>
    <w:rsid w:val="00C633F8"/>
    <w:rsid w:val="00C646F4"/>
    <w:rsid w:val="00C83674"/>
    <w:rsid w:val="00CA5C3D"/>
    <w:rsid w:val="00CB0D5A"/>
    <w:rsid w:val="00CB13AF"/>
    <w:rsid w:val="00CC3D06"/>
    <w:rsid w:val="00CD0165"/>
    <w:rsid w:val="00CE0BCF"/>
    <w:rsid w:val="00D011F6"/>
    <w:rsid w:val="00D017A7"/>
    <w:rsid w:val="00D22089"/>
    <w:rsid w:val="00D31B7F"/>
    <w:rsid w:val="00D876FA"/>
    <w:rsid w:val="00DA33D8"/>
    <w:rsid w:val="00DB187B"/>
    <w:rsid w:val="00DB4740"/>
    <w:rsid w:val="00DC33B4"/>
    <w:rsid w:val="00DC5946"/>
    <w:rsid w:val="00DD13BE"/>
    <w:rsid w:val="00DF1FE5"/>
    <w:rsid w:val="00DF70D0"/>
    <w:rsid w:val="00E00AE3"/>
    <w:rsid w:val="00E13C53"/>
    <w:rsid w:val="00E16D83"/>
    <w:rsid w:val="00E56687"/>
    <w:rsid w:val="00E67109"/>
    <w:rsid w:val="00E74AAB"/>
    <w:rsid w:val="00E826D7"/>
    <w:rsid w:val="00EE00E3"/>
    <w:rsid w:val="00F07AED"/>
    <w:rsid w:val="00F3380F"/>
    <w:rsid w:val="00F57DA6"/>
    <w:rsid w:val="00F6143A"/>
    <w:rsid w:val="00F72FBD"/>
    <w:rsid w:val="00F76BD8"/>
    <w:rsid w:val="00F86939"/>
    <w:rsid w:val="00FA30B5"/>
    <w:rsid w:val="00FA37BC"/>
    <w:rsid w:val="00FB444D"/>
    <w:rsid w:val="00FD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F1D4"/>
  <w15:chartTrackingRefBased/>
  <w15:docId w15:val="{3D24A899-2360-4741-A1E9-D29BBE4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D7"/>
    <w:pPr>
      <w:spacing w:after="0" w:line="240" w:lineRule="auto"/>
    </w:pPr>
    <w:rPr>
      <w:rFonts w:ascii="Calibri" w:hAnsi="Calibri" w:cs="Calibri"/>
    </w:rPr>
  </w:style>
  <w:style w:type="paragraph" w:styleId="Heading1">
    <w:name w:val="heading 1"/>
    <w:basedOn w:val="Normal"/>
    <w:link w:val="Heading1Char"/>
    <w:uiPriority w:val="9"/>
    <w:qFormat/>
    <w:rsid w:val="00277BD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277BD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45C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D7"/>
    <w:rPr>
      <w:rFonts w:ascii="Calibri" w:hAnsi="Calibri" w:cs="Calibri"/>
      <w:b/>
      <w:bCs/>
      <w:kern w:val="36"/>
      <w:sz w:val="48"/>
      <w:szCs w:val="48"/>
    </w:rPr>
  </w:style>
  <w:style w:type="character" w:customStyle="1" w:styleId="Heading2Char">
    <w:name w:val="Heading 2 Char"/>
    <w:basedOn w:val="DefaultParagraphFont"/>
    <w:link w:val="Heading2"/>
    <w:uiPriority w:val="9"/>
    <w:rsid w:val="00277BD7"/>
    <w:rPr>
      <w:rFonts w:ascii="Calibri" w:hAnsi="Calibri" w:cs="Calibri"/>
      <w:b/>
      <w:bCs/>
      <w:sz w:val="36"/>
      <w:szCs w:val="36"/>
    </w:rPr>
  </w:style>
  <w:style w:type="character" w:styleId="Hyperlink">
    <w:name w:val="Hyperlink"/>
    <w:basedOn w:val="DefaultParagraphFont"/>
    <w:uiPriority w:val="99"/>
    <w:unhideWhenUsed/>
    <w:rsid w:val="00277BD7"/>
    <w:rPr>
      <w:color w:val="0563C1"/>
      <w:u w:val="single"/>
    </w:rPr>
  </w:style>
  <w:style w:type="paragraph" w:styleId="NormalWeb">
    <w:name w:val="Normal (Web)"/>
    <w:basedOn w:val="Normal"/>
    <w:uiPriority w:val="99"/>
    <w:unhideWhenUsed/>
    <w:rsid w:val="00277BD7"/>
    <w:pPr>
      <w:spacing w:before="100" w:beforeAutospacing="1" w:after="100" w:afterAutospacing="1"/>
    </w:pPr>
  </w:style>
  <w:style w:type="character" w:styleId="CommentReference">
    <w:name w:val="annotation reference"/>
    <w:basedOn w:val="DefaultParagraphFont"/>
    <w:uiPriority w:val="99"/>
    <w:semiHidden/>
    <w:unhideWhenUsed/>
    <w:rsid w:val="00133A93"/>
    <w:rPr>
      <w:sz w:val="16"/>
      <w:szCs w:val="16"/>
    </w:rPr>
  </w:style>
  <w:style w:type="paragraph" w:styleId="CommentText">
    <w:name w:val="annotation text"/>
    <w:basedOn w:val="Normal"/>
    <w:link w:val="CommentTextChar"/>
    <w:uiPriority w:val="99"/>
    <w:unhideWhenUsed/>
    <w:rsid w:val="00133A93"/>
    <w:rPr>
      <w:sz w:val="20"/>
      <w:szCs w:val="20"/>
    </w:rPr>
  </w:style>
  <w:style w:type="character" w:customStyle="1" w:styleId="CommentTextChar">
    <w:name w:val="Comment Text Char"/>
    <w:basedOn w:val="DefaultParagraphFont"/>
    <w:link w:val="CommentText"/>
    <w:uiPriority w:val="99"/>
    <w:rsid w:val="00133A9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3A93"/>
    <w:rPr>
      <w:b/>
      <w:bCs/>
    </w:rPr>
  </w:style>
  <w:style w:type="character" w:customStyle="1" w:styleId="CommentSubjectChar">
    <w:name w:val="Comment Subject Char"/>
    <w:basedOn w:val="CommentTextChar"/>
    <w:link w:val="CommentSubject"/>
    <w:uiPriority w:val="99"/>
    <w:semiHidden/>
    <w:rsid w:val="00133A93"/>
    <w:rPr>
      <w:rFonts w:ascii="Calibri" w:hAnsi="Calibri" w:cs="Calibri"/>
      <w:b/>
      <w:bCs/>
      <w:sz w:val="20"/>
      <w:szCs w:val="20"/>
    </w:rPr>
  </w:style>
  <w:style w:type="paragraph" w:styleId="Revision">
    <w:name w:val="Revision"/>
    <w:hidden/>
    <w:uiPriority w:val="99"/>
    <w:semiHidden/>
    <w:rsid w:val="00C14F9F"/>
    <w:pPr>
      <w:spacing w:after="0" w:line="240" w:lineRule="auto"/>
    </w:pPr>
    <w:rPr>
      <w:rFonts w:ascii="Calibri" w:hAnsi="Calibri" w:cs="Calibri"/>
    </w:rPr>
  </w:style>
  <w:style w:type="paragraph" w:customStyle="1" w:styleId="Default">
    <w:name w:val="Default"/>
    <w:rsid w:val="00C14F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769FC"/>
    <w:rPr>
      <w:color w:val="605E5C"/>
      <w:shd w:val="clear" w:color="auto" w:fill="E1DFDD"/>
    </w:rPr>
  </w:style>
  <w:style w:type="paragraph" w:styleId="ListParagraph">
    <w:name w:val="List Paragraph"/>
    <w:basedOn w:val="Normal"/>
    <w:uiPriority w:val="34"/>
    <w:qFormat/>
    <w:rsid w:val="00C646F4"/>
    <w:pPr>
      <w:ind w:left="720"/>
      <w:contextualSpacing/>
    </w:pPr>
  </w:style>
  <w:style w:type="character" w:customStyle="1" w:styleId="Heading3Char">
    <w:name w:val="Heading 3 Char"/>
    <w:basedOn w:val="DefaultParagraphFont"/>
    <w:link w:val="Heading3"/>
    <w:uiPriority w:val="9"/>
    <w:rsid w:val="00745CC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017A7"/>
    <w:pPr>
      <w:tabs>
        <w:tab w:val="center" w:pos="4680"/>
        <w:tab w:val="right" w:pos="9360"/>
      </w:tabs>
    </w:pPr>
  </w:style>
  <w:style w:type="character" w:customStyle="1" w:styleId="HeaderChar">
    <w:name w:val="Header Char"/>
    <w:basedOn w:val="DefaultParagraphFont"/>
    <w:link w:val="Header"/>
    <w:uiPriority w:val="99"/>
    <w:rsid w:val="00D017A7"/>
    <w:rPr>
      <w:rFonts w:ascii="Calibri" w:hAnsi="Calibri" w:cs="Calibri"/>
    </w:rPr>
  </w:style>
  <w:style w:type="paragraph" w:styleId="Footer">
    <w:name w:val="footer"/>
    <w:basedOn w:val="Normal"/>
    <w:link w:val="FooterChar"/>
    <w:uiPriority w:val="99"/>
    <w:unhideWhenUsed/>
    <w:rsid w:val="00D017A7"/>
    <w:pPr>
      <w:tabs>
        <w:tab w:val="center" w:pos="4680"/>
        <w:tab w:val="right" w:pos="9360"/>
      </w:tabs>
    </w:pPr>
  </w:style>
  <w:style w:type="character" w:customStyle="1" w:styleId="FooterChar">
    <w:name w:val="Footer Char"/>
    <w:basedOn w:val="DefaultParagraphFont"/>
    <w:link w:val="Footer"/>
    <w:uiPriority w:val="99"/>
    <w:rsid w:val="00D017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2075">
      <w:bodyDiv w:val="1"/>
      <w:marLeft w:val="0"/>
      <w:marRight w:val="0"/>
      <w:marTop w:val="0"/>
      <w:marBottom w:val="0"/>
      <w:divBdr>
        <w:top w:val="none" w:sz="0" w:space="0" w:color="auto"/>
        <w:left w:val="none" w:sz="0" w:space="0" w:color="auto"/>
        <w:bottom w:val="none" w:sz="0" w:space="0" w:color="auto"/>
        <w:right w:val="none" w:sz="0" w:space="0" w:color="auto"/>
      </w:divBdr>
    </w:div>
    <w:div w:id="725181112">
      <w:bodyDiv w:val="1"/>
      <w:marLeft w:val="0"/>
      <w:marRight w:val="0"/>
      <w:marTop w:val="0"/>
      <w:marBottom w:val="0"/>
      <w:divBdr>
        <w:top w:val="none" w:sz="0" w:space="0" w:color="auto"/>
        <w:left w:val="none" w:sz="0" w:space="0" w:color="auto"/>
        <w:bottom w:val="none" w:sz="0" w:space="0" w:color="auto"/>
        <w:right w:val="none" w:sz="0" w:space="0" w:color="auto"/>
      </w:divBdr>
    </w:div>
    <w:div w:id="1024984244">
      <w:bodyDiv w:val="1"/>
      <w:marLeft w:val="0"/>
      <w:marRight w:val="0"/>
      <w:marTop w:val="0"/>
      <w:marBottom w:val="0"/>
      <w:divBdr>
        <w:top w:val="none" w:sz="0" w:space="0" w:color="auto"/>
        <w:left w:val="none" w:sz="0" w:space="0" w:color="auto"/>
        <w:bottom w:val="none" w:sz="0" w:space="0" w:color="auto"/>
        <w:right w:val="none" w:sz="0" w:space="0" w:color="auto"/>
      </w:divBdr>
    </w:div>
    <w:div w:id="16954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DBFood@cdph.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ph.ca.gov/Programs/CEH/DFDCS/Pages/FDBPrograms/FoodSafetyProgram/PFRReadinessChecklis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ph.ca.gov/CDPH%20Document%20Library/ControlledForms/cdph8610.pdf" TargetMode="External"/><Relationship Id="rId5" Type="http://schemas.openxmlformats.org/officeDocument/2006/relationships/styles" Target="styles.xml"/><Relationship Id="rId15" Type="http://schemas.openxmlformats.org/officeDocument/2006/relationships/hyperlink" Target="mailto:FDBFood@cdph.ca.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DBFood@cdph.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TaxCatchAll>
    <off2d280d04f435e8ad65f64297220d7 xmlns="a48324c4-7d20-48d3-8188-32763737222b">
      <Terms xmlns="http://schemas.microsoft.com/office/infopath/2007/PartnerControl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4246E8FE5E178647A94E76135EA4013A" ma:contentTypeVersion="5" ma:contentTypeDescription="Create a new document." ma:contentTypeScope="" ma:versionID="e1c32374aff875ed795de3ca7a7fd306">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90d8efe28039c471c6dcd98aa49ac25"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84AA6-AEF3-4B16-B007-CF905D3FA66E}">
  <ds:schemaRefs>
    <ds:schemaRef ds:uri="http://schemas.microsoft.com/sharepoint/v3/contenttype/forms"/>
  </ds:schemaRefs>
</ds:datastoreItem>
</file>

<file path=customXml/itemProps2.xml><?xml version="1.0" encoding="utf-8"?>
<ds:datastoreItem xmlns:ds="http://schemas.openxmlformats.org/officeDocument/2006/customXml" ds:itemID="{AAD4EAC4-E012-4647-BF94-755A96359D51}">
  <ds:schemaRefs>
    <ds:schemaRef ds:uri="http://schemas.microsoft.com/office/2006/metadata/properties"/>
    <ds:schemaRef ds:uri="http://schemas.microsoft.com/office/infopath/2007/PartnerControls"/>
    <ds:schemaRef ds:uri="a48324c4-7d20-48d3-8188-32763737222b"/>
    <ds:schemaRef ds:uri="http://schemas.microsoft.com/sharepoint/v3"/>
  </ds:schemaRefs>
</ds:datastoreItem>
</file>

<file path=customXml/itemProps3.xml><?xml version="1.0" encoding="utf-8"?>
<ds:datastoreItem xmlns:ds="http://schemas.openxmlformats.org/officeDocument/2006/customXml" ds:itemID="{77FECE9C-6ACD-4040-8958-5E877E53E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California Department of Public Health</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Processed Food Registration Frequently Asked Questions</dc:title>
  <dc:subject/>
  <dc:creator>Hajmeer, Maha@CDPH</dc:creator>
  <cp:keywords/>
  <dc:description/>
  <cp:lastModifiedBy>Williams, Abigail@CDPH</cp:lastModifiedBy>
  <cp:revision>7</cp:revision>
  <cp:lastPrinted>2024-07-05T16:40:00Z</cp:lastPrinted>
  <dcterms:created xsi:type="dcterms:W3CDTF">2024-12-18T23:13:00Z</dcterms:created>
  <dcterms:modified xsi:type="dcterms:W3CDTF">2024-12-18T23:17:00Z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0x0101002CC577673628EB48993F371F1850BF7D004246E8FE5E178647A94E76135EA4013A</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